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43F8">
        <w:rPr>
          <w:rFonts w:ascii="Times New Roman" w:hAnsi="Times New Roman" w:cs="Times New Roman"/>
          <w:color w:val="000000"/>
          <w:sz w:val="24"/>
          <w:szCs w:val="24"/>
        </w:rPr>
        <w:t>Казахский национальный университет им. аль-</w:t>
      </w:r>
      <w:proofErr w:type="spellStart"/>
      <w:r w:rsidRPr="00F543F8">
        <w:rPr>
          <w:rFonts w:ascii="Times New Roman" w:hAnsi="Times New Roman" w:cs="Times New Roman"/>
          <w:color w:val="000000"/>
          <w:sz w:val="24"/>
          <w:szCs w:val="24"/>
        </w:rPr>
        <w:t>Фараби</w:t>
      </w:r>
      <w:proofErr w:type="spellEnd"/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43F8">
        <w:rPr>
          <w:rFonts w:ascii="Times New Roman" w:hAnsi="Times New Roman" w:cs="Times New Roman"/>
          <w:color w:val="000000"/>
          <w:sz w:val="24"/>
          <w:szCs w:val="24"/>
        </w:rPr>
        <w:t>Высшая школа Экономики и бизнеса</w:t>
      </w: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color w:val="000000"/>
          <w:sz w:val="24"/>
          <w:szCs w:val="24"/>
        </w:rPr>
        <w:t>Кафедра «Бизнес-технологии»</w:t>
      </w: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D44FC6" w:rsidRPr="00F543F8" w:rsidTr="0068776F">
        <w:trPr>
          <w:trHeight w:val="232"/>
        </w:trPr>
        <w:tc>
          <w:tcPr>
            <w:tcW w:w="10068" w:type="dxa"/>
            <w:vAlign w:val="bottom"/>
          </w:tcPr>
          <w:p w:rsidR="00D44FC6" w:rsidRPr="00F543F8" w:rsidRDefault="00D44FC6" w:rsidP="00D44FC6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И МЕТОДИЧЕСКИЕ РЕКОМЕНДАЦИИ</w:t>
            </w:r>
          </w:p>
          <w:p w:rsidR="00D44FC6" w:rsidRPr="00F543F8" w:rsidRDefault="00D44FC6" w:rsidP="00D44FC6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ПРОВЕДЕНИЮ САМОСТОЯТЕЛЬНОЙ РАБОТЫ СТУДЕНТОВ ПО ДИСЦИПЛИНЕ</w:t>
            </w:r>
          </w:p>
          <w:p w:rsidR="00D44FC6" w:rsidRPr="00F543F8" w:rsidRDefault="00D44FC6" w:rsidP="00D44FC6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FC6" w:rsidRPr="00F543F8" w:rsidTr="0068776F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FC6" w:rsidRPr="00F543F8" w:rsidRDefault="00D74018" w:rsidP="00D74018">
            <w:pPr>
              <w:tabs>
                <w:tab w:val="num" w:pos="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Основы проектирования транспортного сервиса</w:t>
            </w:r>
          </w:p>
        </w:tc>
      </w:tr>
      <w:tr w:rsidR="00D44FC6" w:rsidRPr="00F543F8" w:rsidTr="0068776F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4FC6" w:rsidRPr="00F543F8" w:rsidRDefault="00D44FC6" w:rsidP="00D44FC6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(наименование учебной дисциплины по учебному плану)</w:t>
            </w:r>
          </w:p>
        </w:tc>
      </w:tr>
      <w:tr w:rsidR="00D44FC6" w:rsidRPr="00F543F8" w:rsidTr="0068776F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4FC6" w:rsidRPr="00F543F8" w:rsidRDefault="00D44FC6" w:rsidP="00D44FC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40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OTS 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3301</w:t>
            </w:r>
          </w:p>
        </w:tc>
      </w:tr>
      <w:tr w:rsidR="00D44FC6" w:rsidRPr="00F543F8" w:rsidTr="0068776F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4FC6" w:rsidRPr="00F543F8" w:rsidRDefault="00D44FC6" w:rsidP="00D44FC6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(шифр дисциплины по учебному плану)</w:t>
            </w:r>
          </w:p>
        </w:tc>
      </w:tr>
      <w:tr w:rsidR="00D44FC6" w:rsidRPr="00F543F8" w:rsidTr="0068776F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4FC6" w:rsidRPr="00F543F8" w:rsidRDefault="00D74018" w:rsidP="00D44FC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«6В11301</w:t>
            </w:r>
            <w:r w:rsidR="00D44FC6"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44FC6" w:rsidRPr="00F54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4FC6" w:rsidRPr="00F543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Логистика(по отраслям)</w:t>
            </w:r>
            <w:r w:rsidR="00D44FC6" w:rsidRPr="00F54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44FC6" w:rsidRPr="00F543F8" w:rsidTr="0068776F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4FC6" w:rsidRPr="00F543F8" w:rsidRDefault="00D44FC6" w:rsidP="00D44FC6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(шифр и наименование образовательной программы в рамках которой(</w:t>
            </w:r>
            <w:proofErr w:type="spellStart"/>
            <w:r w:rsidRPr="00F543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ых</w:t>
            </w:r>
            <w:proofErr w:type="spellEnd"/>
            <w:r w:rsidRPr="00F543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  дисциплина реализуется)</w:t>
            </w:r>
          </w:p>
        </w:tc>
      </w:tr>
    </w:tbl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Алматы 20</w:t>
      </w:r>
      <w:r w:rsidRPr="00F543F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7401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>г.</w:t>
      </w: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D44FC6" w:rsidRPr="00F543F8" w:rsidTr="0068776F">
        <w:tc>
          <w:tcPr>
            <w:tcW w:w="3556" w:type="dxa"/>
          </w:tcPr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43F8">
              <w:rPr>
                <w:rFonts w:ascii="Times New Roman" w:hAnsi="Times New Roman" w:cs="Times New Roman"/>
              </w:rPr>
              <w:lastRenderedPageBreak/>
              <w:br w:type="page"/>
            </w: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43F8">
              <w:rPr>
                <w:rFonts w:ascii="Times New Roman" w:hAnsi="Times New Roman" w:cs="Times New Roman"/>
              </w:rPr>
              <w:t>С</w:t>
            </w:r>
            <w:r w:rsidRPr="00F543F8">
              <w:rPr>
                <w:rFonts w:ascii="Times New Roman" w:hAnsi="Times New Roman" w:cs="Times New Roman"/>
                <w:b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43F8">
              <w:rPr>
                <w:rFonts w:ascii="Times New Roman" w:hAnsi="Times New Roman" w:cs="Times New Roman"/>
                <w:lang w:val="kk-KZ"/>
              </w:rPr>
              <w:t>Ахметкалиева С</w:t>
            </w:r>
            <w:r w:rsidRPr="00F543F8">
              <w:rPr>
                <w:rFonts w:ascii="Times New Roman" w:hAnsi="Times New Roman" w:cs="Times New Roman"/>
              </w:rPr>
              <w:t>.</w:t>
            </w:r>
            <w:r w:rsidRPr="00F543F8">
              <w:rPr>
                <w:rFonts w:ascii="Times New Roman" w:hAnsi="Times New Roman" w:cs="Times New Roman"/>
                <w:lang w:val="kk-KZ"/>
              </w:rPr>
              <w:t>К.</w:t>
            </w:r>
            <w:r w:rsidRPr="00F543F8">
              <w:rPr>
                <w:rFonts w:ascii="Times New Roman" w:hAnsi="Times New Roman" w:cs="Times New Roman"/>
              </w:rPr>
              <w:t>, к.т.н.,</w:t>
            </w:r>
            <w:r w:rsidRPr="00F543F8">
              <w:rPr>
                <w:rFonts w:ascii="Times New Roman" w:hAnsi="Times New Roman" w:cs="Times New Roman"/>
                <w:lang w:val="kk-KZ"/>
              </w:rPr>
              <w:t xml:space="preserve"> и.о.</w:t>
            </w:r>
            <w:r w:rsidRPr="00F543F8">
              <w:rPr>
                <w:rFonts w:ascii="Times New Roman" w:hAnsi="Times New Roman" w:cs="Times New Roman"/>
              </w:rPr>
              <w:t xml:space="preserve"> доцент</w:t>
            </w:r>
            <w:r w:rsidRPr="00F543F8">
              <w:rPr>
                <w:rFonts w:ascii="Times New Roman" w:hAnsi="Times New Roman" w:cs="Times New Roman"/>
                <w:lang w:val="kk-KZ"/>
              </w:rPr>
              <w:t>а</w:t>
            </w:r>
            <w:r w:rsidRPr="00F543F8">
              <w:rPr>
                <w:rFonts w:ascii="Times New Roman" w:hAnsi="Times New Roman" w:cs="Times New Roman"/>
              </w:rPr>
              <w:t xml:space="preserve"> кафедры «Бизнес-технологии»</w:t>
            </w:r>
          </w:p>
        </w:tc>
      </w:tr>
      <w:tr w:rsidR="00D44FC6" w:rsidRPr="00F543F8" w:rsidTr="0068776F">
        <w:tc>
          <w:tcPr>
            <w:tcW w:w="3556" w:type="dxa"/>
          </w:tcPr>
          <w:p w:rsidR="00D44FC6" w:rsidRPr="00F543F8" w:rsidRDefault="00D44FC6" w:rsidP="00D44FC6">
            <w:pPr>
              <w:pStyle w:val="a6"/>
              <w:spacing w:before="0" w:beforeAutospacing="0" w:after="0" w:afterAutospacing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4FC6" w:rsidRPr="00F543F8" w:rsidRDefault="00D44FC6" w:rsidP="00D44FC6">
            <w:pPr>
              <w:pStyle w:val="a4"/>
              <w:spacing w:after="0"/>
              <w:ind w:firstLine="709"/>
              <w:jc w:val="center"/>
              <w:rPr>
                <w:i/>
                <w:sz w:val="24"/>
                <w:szCs w:val="24"/>
              </w:rPr>
            </w:pPr>
            <w:r w:rsidRPr="00F543F8">
              <w:rPr>
                <w:i/>
                <w:sz w:val="24"/>
                <w:szCs w:val="24"/>
              </w:rPr>
              <w:t>(Ф.И.О., ученая степень, ученое звание, должность)</w:t>
            </w:r>
          </w:p>
        </w:tc>
      </w:tr>
    </w:tbl>
    <w:p w:rsidR="00D44FC6" w:rsidRPr="00F543F8" w:rsidRDefault="00D44FC6" w:rsidP="00D44FC6">
      <w:pPr>
        <w:pStyle w:val="a4"/>
        <w:spacing w:after="0"/>
        <w:ind w:firstLine="709"/>
        <w:jc w:val="center"/>
        <w:rPr>
          <w:rFonts w:eastAsia="Lucida Sans Unicode"/>
          <w:sz w:val="24"/>
          <w:szCs w:val="24"/>
        </w:rPr>
      </w:pPr>
    </w:p>
    <w:p w:rsidR="00D44FC6" w:rsidRPr="00F543F8" w:rsidRDefault="00D44FC6" w:rsidP="00D44FC6">
      <w:pPr>
        <w:pStyle w:val="a4"/>
        <w:spacing w:after="0"/>
        <w:ind w:firstLine="709"/>
        <w:jc w:val="center"/>
        <w:rPr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Задания и методические рекомендации по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проведению  самостоятельной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работы студентов</w:t>
      </w:r>
      <w:r w:rsidRPr="00F543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43F8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F543F8">
        <w:rPr>
          <w:rFonts w:ascii="Times New Roman" w:hAnsi="Times New Roman" w:cs="Times New Roman"/>
          <w:b/>
          <w:sz w:val="24"/>
          <w:szCs w:val="24"/>
        </w:rPr>
        <w:t>«</w:t>
      </w:r>
      <w:r w:rsidR="00D74018">
        <w:rPr>
          <w:rFonts w:ascii="Times New Roman" w:hAnsi="Times New Roman" w:cs="Times New Roman"/>
          <w:b/>
          <w:sz w:val="24"/>
          <w:szCs w:val="24"/>
          <w:lang w:val="kk-KZ"/>
        </w:rPr>
        <w:t>Основы проектирования транспортного сервиса</w:t>
      </w:r>
      <w:r w:rsidRPr="00F543F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F543F8">
        <w:rPr>
          <w:rFonts w:ascii="Times New Roman" w:hAnsi="Times New Roman" w:cs="Times New Roman"/>
          <w:sz w:val="24"/>
          <w:szCs w:val="24"/>
        </w:rPr>
        <w:t>рассмотрены и одобрены на заседании кафедры «Бизнес-технологии»</w:t>
      </w:r>
    </w:p>
    <w:p w:rsidR="00D44FC6" w:rsidRPr="00F543F8" w:rsidRDefault="00D44FC6" w:rsidP="00D44FC6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Протокол  №  ___</w:t>
      </w:r>
      <w:r w:rsidR="00D7401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>_</w:t>
      </w:r>
      <w:r w:rsidR="00E94340" w:rsidRPr="00F543F8">
        <w:rPr>
          <w:rFonts w:ascii="Times New Roman" w:hAnsi="Times New Roman" w:cs="Times New Roman"/>
          <w:sz w:val="24"/>
          <w:szCs w:val="24"/>
        </w:rPr>
        <w:t>__ от «_</w:t>
      </w:r>
      <w:r w:rsidR="00D74018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E94340" w:rsidRPr="00F543F8">
        <w:rPr>
          <w:rFonts w:ascii="Times New Roman" w:hAnsi="Times New Roman" w:cs="Times New Roman"/>
          <w:sz w:val="24"/>
          <w:szCs w:val="24"/>
        </w:rPr>
        <w:t>___» ______</w:t>
      </w:r>
      <w:r w:rsidR="00D74018"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E94340" w:rsidRPr="00F543F8">
        <w:rPr>
          <w:rFonts w:ascii="Times New Roman" w:hAnsi="Times New Roman" w:cs="Times New Roman"/>
          <w:sz w:val="24"/>
          <w:szCs w:val="24"/>
        </w:rPr>
        <w:t>________  20</w:t>
      </w:r>
      <w:r w:rsidR="00D74018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F543F8">
        <w:rPr>
          <w:rFonts w:ascii="Times New Roman" w:hAnsi="Times New Roman" w:cs="Times New Roman"/>
          <w:sz w:val="24"/>
          <w:szCs w:val="24"/>
        </w:rPr>
        <w:t> г.</w:t>
      </w: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408F" w:rsidRPr="00F543F8" w:rsidRDefault="009D408F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720B" w:rsidRPr="00F543F8" w:rsidRDefault="0082720B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720B" w:rsidRPr="00F543F8" w:rsidRDefault="0082720B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0BF2" w:rsidRPr="00F543F8" w:rsidRDefault="003E0BF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4FC6" w:rsidRPr="00F543F8" w:rsidRDefault="00D44FC6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6EE8" w:rsidRPr="00BC6EE8" w:rsidRDefault="00BC6EE8" w:rsidP="00BC6EE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C6E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</w:t>
      </w:r>
      <w:r w:rsidRPr="00BC6E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методические </w:t>
      </w:r>
      <w:r w:rsidRPr="00BC6EE8">
        <w:rPr>
          <w:rFonts w:ascii="Times New Roman" w:hAnsi="Times New Roman" w:cs="Times New Roman"/>
          <w:b/>
          <w:sz w:val="24"/>
          <w:szCs w:val="24"/>
        </w:rPr>
        <w:t>рекомендации по выполнению СРСП/СРС</w:t>
      </w:r>
    </w:p>
    <w:p w:rsidR="00BC6EE8" w:rsidRPr="00295F58" w:rsidRDefault="00BC6EE8" w:rsidP="00BC6E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F58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студентов является важным фактором интегральной оценки качества учебного процесса, влияющим на глубину и прочность приобретенных знаний и умений, способствующим выработке у обучающихся способности к самообразованию и саморазвитию, потребности творческого овладения знаниями в своей практической деятельности.</w:t>
      </w:r>
    </w:p>
    <w:p w:rsidR="00BC6EE8" w:rsidRPr="00295F58" w:rsidRDefault="00BC6EE8" w:rsidP="00BC6E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F58">
        <w:rPr>
          <w:rFonts w:ascii="Times New Roman" w:hAnsi="Times New Roman" w:cs="Times New Roman"/>
          <w:color w:val="000000"/>
          <w:sz w:val="24"/>
          <w:szCs w:val="24"/>
        </w:rPr>
        <w:t xml:space="preserve">   </w:t>
      </w:r>
      <w:r w:rsidRPr="00295F58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29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6EE8">
        <w:rPr>
          <w:rFonts w:ascii="Times New Roman" w:hAnsi="Times New Roman" w:cs="Times New Roman"/>
          <w:b/>
          <w:sz w:val="24"/>
          <w:szCs w:val="24"/>
        </w:rPr>
        <w:t>СРСП/СРС</w:t>
      </w:r>
      <w:r w:rsidRPr="00295F5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6EE8" w:rsidRPr="00295F58" w:rsidRDefault="00BC6EE8" w:rsidP="00BC6E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F58">
        <w:rPr>
          <w:rFonts w:ascii="Times New Roman" w:hAnsi="Times New Roman" w:cs="Times New Roman"/>
          <w:color w:val="000000"/>
          <w:sz w:val="24"/>
          <w:szCs w:val="24"/>
        </w:rPr>
        <w:t>Углубление и закрепление учебного материала при выполнении домашних заданий, курсовых и дипломных проектов и работ, подготовка к практическим и лабораторным занятиям, коллоквиумам и семинарам, экзаменам, рубежному и итоговому контролю.</w:t>
      </w:r>
    </w:p>
    <w:p w:rsidR="00BC6EE8" w:rsidRPr="00295F58" w:rsidRDefault="00BC6EE8" w:rsidP="00BC6E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95F58">
        <w:rPr>
          <w:rFonts w:ascii="Times New Roman" w:hAnsi="Times New Roman" w:cs="Times New Roman"/>
          <w:color w:val="000000"/>
          <w:sz w:val="24"/>
          <w:szCs w:val="24"/>
        </w:rPr>
        <w:t>Приобретение навыков работы с научной и технической литературой, вычислительной техникой, проведение эксперимента, самостоятельный поиск информации, развитие научно-исследовательских и творческих способностей.</w:t>
      </w:r>
    </w:p>
    <w:p w:rsidR="00BC6EE8" w:rsidRPr="00295F58" w:rsidRDefault="00BC6EE8" w:rsidP="00BC6E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F58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Воспитание трудолюбия, постоянной готовности к поиску и освоению информации, т.е. непрерывности и систематичности обучения, терпеливой настойчивости и целеустремленности, умения планировать и организовывать рабочее время.</w:t>
      </w:r>
    </w:p>
    <w:p w:rsidR="00BC6EE8" w:rsidRDefault="00BC6EE8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E8" w:rsidRDefault="00BC6EE8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E8" w:rsidRDefault="00BC6EE8" w:rsidP="00BC6EE8">
      <w:pPr>
        <w:ind w:firstLine="567"/>
        <w:jc w:val="center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41"/>
        <w:gridCol w:w="2221"/>
        <w:gridCol w:w="2451"/>
      </w:tblGrid>
      <w:tr w:rsidR="00BC6EE8" w:rsidRPr="009D281F" w:rsidTr="00BC6EE8">
        <w:tc>
          <w:tcPr>
            <w:tcW w:w="532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14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222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245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сдачи СРС (учебная неделя)</w:t>
            </w:r>
          </w:p>
        </w:tc>
      </w:tr>
      <w:tr w:rsidR="00BC6EE8" w:rsidRPr="009D281F" w:rsidTr="00BC6EE8">
        <w:tc>
          <w:tcPr>
            <w:tcW w:w="532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1.</w:t>
            </w:r>
          </w:p>
        </w:tc>
        <w:tc>
          <w:tcPr>
            <w:tcW w:w="414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Изучить методические указания. Ознакомиться с рекомендуемой учебной и  научной литературой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Применить знания по расчету показателей простой логистической цепи</w:t>
            </w:r>
          </w:p>
        </w:tc>
        <w:tc>
          <w:tcPr>
            <w:tcW w:w="222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D28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9D281F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возможных вариантов простых логистических цепей </w:t>
            </w:r>
            <w:r w:rsidRPr="009D2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 заполнение таблицы показателей</w:t>
            </w:r>
          </w:p>
        </w:tc>
        <w:tc>
          <w:tcPr>
            <w:tcW w:w="245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СРСП: консультация по выполнению 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СРС 1 – 3 неделя; 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СРСП: защита СРС 1 - 5 неделя</w:t>
            </w:r>
          </w:p>
        </w:tc>
      </w:tr>
      <w:tr w:rsidR="00BC6EE8" w:rsidRPr="009D281F" w:rsidTr="00BC6EE8">
        <w:tc>
          <w:tcPr>
            <w:tcW w:w="532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2.</w:t>
            </w:r>
          </w:p>
        </w:tc>
        <w:tc>
          <w:tcPr>
            <w:tcW w:w="414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Описать теоретическую часть по выбранной теме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На основе показателей СРС-1 провести с данными по вариантам оптимизацю логистической цепи</w:t>
            </w:r>
          </w:p>
        </w:tc>
        <w:tc>
          <w:tcPr>
            <w:tcW w:w="2221" w:type="dxa"/>
          </w:tcPr>
          <w:p w:rsidR="00BC6EE8" w:rsidRPr="009D281F" w:rsidRDefault="001E7357" w:rsidP="009D28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индивидуальным заданиям оптимизировать затраты логистической цепи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45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СРСП: консультация по выполнению </w:t>
            </w:r>
          </w:p>
          <w:p w:rsidR="00BC6EE8" w:rsidRPr="009D281F" w:rsidRDefault="009D281F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СРС 6</w:t>
            </w:r>
            <w:r w:rsidR="00BC6EE8"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9 </w:t>
            </w:r>
            <w:r w:rsidR="00BC6EE8"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неделя; 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СРСП: защита СРС 2 - 10 неделя</w:t>
            </w:r>
          </w:p>
        </w:tc>
      </w:tr>
      <w:tr w:rsidR="00BC6EE8" w:rsidRPr="009D281F" w:rsidTr="00BC6EE8">
        <w:tc>
          <w:tcPr>
            <w:tcW w:w="532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3.</w:t>
            </w:r>
          </w:p>
        </w:tc>
        <w:tc>
          <w:tcPr>
            <w:tcW w:w="4141" w:type="dxa"/>
          </w:tcPr>
          <w:p w:rsidR="00BC6EE8" w:rsidRDefault="00473E3C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28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Зонирование склада за счет оборачиваемости запасов</w:t>
            </w:r>
          </w:p>
          <w:p w:rsidR="00390E50" w:rsidRPr="00390E50" w:rsidRDefault="00A067D3" w:rsidP="009D281F">
            <w:pPr>
              <w:spacing w:after="0" w:line="240" w:lineRule="auto"/>
              <w:jc w:val="both"/>
              <w:rPr>
                <w:lang w:val="kk-KZ"/>
              </w:rPr>
            </w:pPr>
            <w:r>
              <w:t>Методические указания «</w:t>
            </w:r>
            <w:r w:rsidR="00390E50">
              <w:t>Складская логистика Лукашевич Н.С.</w:t>
            </w:r>
            <w:r w:rsidR="00390E50">
              <w:rPr>
                <w:lang w:val="kk-KZ"/>
              </w:rPr>
              <w:t xml:space="preserve"> –СПб-Политехнический</w:t>
            </w:r>
            <w:r>
              <w:rPr>
                <w:lang w:val="kk-KZ"/>
              </w:rPr>
              <w:t>»</w:t>
            </w:r>
          </w:p>
          <w:p w:rsidR="009D281F" w:rsidRPr="009D281F" w:rsidRDefault="009D281F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281F" w:rsidRPr="009D281F" w:rsidRDefault="009D281F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1" w:type="dxa"/>
          </w:tcPr>
          <w:p w:rsidR="00BC6EE8" w:rsidRPr="009D281F" w:rsidRDefault="009D281F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D2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Расчет</w:t>
            </w:r>
            <w:r w:rsidR="00390E5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 оформить </w:t>
            </w:r>
            <w:r w:rsidRPr="009D28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в Ехсел</w:t>
            </w:r>
          </w:p>
        </w:tc>
        <w:tc>
          <w:tcPr>
            <w:tcW w:w="2451" w:type="dxa"/>
          </w:tcPr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СРСП: консультация по выполнению </w:t>
            </w:r>
          </w:p>
          <w:p w:rsidR="009D281F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СРС 3 – 11неделя;</w:t>
            </w:r>
          </w:p>
          <w:p w:rsidR="00BC6EE8" w:rsidRPr="009D281F" w:rsidRDefault="00BC6EE8" w:rsidP="009D2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СРСП: защита СРС 3 - </w:t>
            </w:r>
            <w:r w:rsidR="009D281F"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  <w:r w:rsidRPr="009D28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неделя</w:t>
            </w:r>
          </w:p>
        </w:tc>
      </w:tr>
    </w:tbl>
    <w:p w:rsidR="00BC6EE8" w:rsidRDefault="00BC6EE8" w:rsidP="00BC6EE8">
      <w:pPr>
        <w:ind w:firstLine="708"/>
        <w:jc w:val="both"/>
        <w:rPr>
          <w:b/>
          <w:sz w:val="24"/>
          <w:szCs w:val="24"/>
        </w:rPr>
      </w:pPr>
    </w:p>
    <w:p w:rsidR="00BC6EE8" w:rsidRPr="00F543F8" w:rsidRDefault="00BC6EE8" w:rsidP="00BC6E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Выбор </w:t>
      </w:r>
      <w:proofErr w:type="gramStart"/>
      <w:r w:rsidRPr="00F543F8">
        <w:rPr>
          <w:rFonts w:ascii="Times New Roman" w:hAnsi="Times New Roman" w:cs="Times New Roman"/>
          <w:sz w:val="24"/>
          <w:szCs w:val="24"/>
          <w:highlight w:val="yellow"/>
        </w:rPr>
        <w:t>варианта,  последняя</w:t>
      </w:r>
      <w:proofErr w:type="gramEnd"/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цифра номера студента в журнале</w:t>
      </w:r>
    </w:p>
    <w:p w:rsidR="00BC6EE8" w:rsidRDefault="00BC6EE8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E8" w:rsidRDefault="00BC6EE8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E8" w:rsidRDefault="00BC6EE8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E8" w:rsidRDefault="00BC6EE8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BAC" w:rsidRDefault="00951BAC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:rsidR="00327C97" w:rsidRPr="00F543F8" w:rsidRDefault="00327C97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СРС-1</w:t>
      </w:r>
      <w:r w:rsidR="001C2A00" w:rsidRPr="00F543F8">
        <w:rPr>
          <w:rFonts w:ascii="Times New Roman" w:hAnsi="Times New Roman" w:cs="Times New Roman"/>
          <w:b/>
          <w:sz w:val="24"/>
          <w:szCs w:val="24"/>
        </w:rPr>
        <w:t xml:space="preserve"> Расчет показателей </w:t>
      </w:r>
      <w:r w:rsidRPr="00F543F8">
        <w:rPr>
          <w:rFonts w:ascii="Times New Roman" w:hAnsi="Times New Roman" w:cs="Times New Roman"/>
          <w:b/>
          <w:sz w:val="24"/>
          <w:szCs w:val="24"/>
        </w:rPr>
        <w:t>простой логистической цепи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Декомпозиция и представление различных схем цепей поставок (и логистических систем) в виде множества взаимосвязанных простых логистических цепей (ПЛЦ) является одним из инструментов в процессе проектирования и оптимизации цепей поставок, а также при изучении роли посредников (аутсорсинг) и управлении запасами в логистических системах. Под простой логистической цепью понимается часть логистической цепи (канала), включающей не менее двух основных звеньев цепи – «поставщика» и «потребителя», связанных между собой различными логистическими операциями: оформления заказа, транспортировки, хранения продукции и другими необходимыми действиями. Расширение ПЛЦ происходит за счет включения в цепь основных посредников («третья сторона»): перевозчиков и складов общего пользования (грузовых терминалов). 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Варианты простых логистических цепей формируются в зависимости от ряда факторов: 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− кто осуществляет перевозку и хранение (поставщик, потребитель или посредник); 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− как рассчитываются затраты на хранение; 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− как учитывается добавленная стоимость за транспортировку и организацию заказа в цене единицы продукции, поступившей на склад потребителя или посредника. 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На рис.1 приведены несколько вариантов ПЛЦ, которые включают отдельные факторы или их комбинацию (A, B, C, D): 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А включает только два звена: поставщика и потребителя, при этом не определено, кто осуществляет логистические функции (операции) оформления заказа, транспортировку и хранение.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Вариант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В помимо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поставщика и потребителя включает </w:t>
      </w:r>
      <w:r w:rsidR="00951BAC" w:rsidRPr="00F543F8">
        <w:rPr>
          <w:rFonts w:ascii="Times New Roman" w:hAnsi="Times New Roman" w:cs="Times New Roman"/>
          <w:sz w:val="24"/>
          <w:szCs w:val="24"/>
        </w:rPr>
        <w:t>одного посредника (перевозчик).</w:t>
      </w:r>
    </w:p>
    <w:p w:rsidR="00951BAC" w:rsidRPr="00F543F8" w:rsidRDefault="00685544" w:rsidP="0095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С включает поставщика и потребителя, осуществляющего оформление заказа, а также двух посредников: перевозчика и склад, на котором пот</w:t>
      </w:r>
      <w:r w:rsidR="00951BAC" w:rsidRPr="00F543F8">
        <w:rPr>
          <w:rFonts w:ascii="Times New Roman" w:hAnsi="Times New Roman" w:cs="Times New Roman"/>
          <w:sz w:val="24"/>
          <w:szCs w:val="24"/>
        </w:rPr>
        <w:t>ребитель хранит свою продукцию.</w:t>
      </w:r>
    </w:p>
    <w:p w:rsidR="00327C97" w:rsidRPr="00F543F8" w:rsidRDefault="00685544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D отличается от других тем, что потребитель оформляет заказ и осуществляет перевозку, а при расчете затрат на хранение продукции на складе посредника не учитывается стоимость единицы продукции (аренда складских помещений).</w:t>
      </w:r>
    </w:p>
    <w:p w:rsidR="00327C97" w:rsidRPr="00F543F8" w:rsidRDefault="00327C97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Приведённая на рис. 2 логистическая цепь, состоящая из 3-х звеньев, характерна для более 50% случаев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дистрибьюции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продукции, поэтому такая цепь поставок представляет интерес с практической точки зрения. Из рис. 2 видно, что ПЛЦ1 включает поставщика (центральный склад) и потребителя первого уровня (региональный склад); для ПЛЦ2 региональный склад становится поставщиком для потребителя второго уровня (магазин №1); для ПЛЦ3 региональный склад становится поставщиком для потребителя второго уровня (магазин №2). Также в рассматриваемой цепи поставок предполагается, что транспортировка и хранение продукции могут осуществляться посредниками. Для оптимизации затрат логистической цепи, состоящей из 3-х ПЛЦ (см. рис. 2) применим принцип декомпозиции сети и сформулируем критерий управления запасами в цепях поставок в виде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1 :</w:t>
      </w:r>
      <w:proofErr w:type="gramEnd"/>
    </w:p>
    <w:p w:rsidR="002872F3" w:rsidRPr="00F543F8" w:rsidRDefault="002872F3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2F3" w:rsidRPr="00F543F8" w:rsidRDefault="00D74018" w:rsidP="00FF78B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ЛС</m:t>
                </m:r>
              </m:e>
            </m:nary>
          </m:sub>
        </m:sSub>
      </m:oMath>
      <w:r w:rsidR="00FF78B3" w:rsidRPr="00F543F8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FF78B3" w:rsidRPr="00F543F8">
        <w:rPr>
          <w:rFonts w:ascii="Times New Roman" w:eastAsiaTheme="minorEastAsia" w:hAnsi="Times New Roman" w:cs="Times New Roman"/>
          <w:sz w:val="28"/>
          <w:szCs w:val="28"/>
          <w:lang w:val="en-US"/>
        </w:rPr>
        <w:t>min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об</m:t>
                </m:r>
              </m:e>
            </m:nary>
          </m:sub>
        </m:sSub>
      </m:oMath>
      <w:r w:rsidR="00FF78B3" w:rsidRPr="00F543F8">
        <w:rPr>
          <w:rFonts w:ascii="Times New Roman" w:eastAsiaTheme="minorEastAsia" w:hAnsi="Times New Roman" w:cs="Times New Roman"/>
          <w:sz w:val="28"/>
          <w:szCs w:val="28"/>
          <w:lang w:val="kk-KZ"/>
        </w:rPr>
        <w:t>(ПЛС1)+</w:t>
      </w:r>
      <w:r w:rsidR="00FF78B3" w:rsidRPr="00F543F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F78B3" w:rsidRPr="00F543F8">
        <w:rPr>
          <w:rFonts w:ascii="Times New Roman" w:eastAsiaTheme="minorEastAsia" w:hAnsi="Times New Roman" w:cs="Times New Roman"/>
          <w:sz w:val="28"/>
          <w:szCs w:val="28"/>
          <w:lang w:val="en-US"/>
        </w:rPr>
        <w:t>min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об</m:t>
                </m:r>
              </m:e>
            </m:nary>
          </m:sub>
        </m:sSub>
      </m:oMath>
      <w:r w:rsidR="00FF78B3" w:rsidRPr="00F543F8">
        <w:rPr>
          <w:rFonts w:ascii="Times New Roman" w:eastAsiaTheme="minorEastAsia" w:hAnsi="Times New Roman" w:cs="Times New Roman"/>
          <w:sz w:val="28"/>
          <w:szCs w:val="28"/>
          <w:lang w:val="kk-KZ"/>
        </w:rPr>
        <w:t>(ПЛС2)+</w:t>
      </w:r>
      <w:r w:rsidR="00FF78B3" w:rsidRPr="00F543F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F78B3" w:rsidRPr="00F543F8">
        <w:rPr>
          <w:rFonts w:ascii="Times New Roman" w:eastAsiaTheme="minorEastAsia" w:hAnsi="Times New Roman" w:cs="Times New Roman"/>
          <w:sz w:val="28"/>
          <w:szCs w:val="28"/>
          <w:lang w:val="en-US"/>
        </w:rPr>
        <w:t>min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об</m:t>
                </m:r>
              </m:e>
            </m:nary>
          </m:sub>
        </m:sSub>
      </m:oMath>
      <w:r w:rsidR="00FF78B3" w:rsidRPr="00F543F8">
        <w:rPr>
          <w:rFonts w:ascii="Times New Roman" w:eastAsiaTheme="minorEastAsia" w:hAnsi="Times New Roman" w:cs="Times New Roman"/>
          <w:sz w:val="28"/>
          <w:szCs w:val="28"/>
          <w:lang w:val="kk-KZ"/>
        </w:rPr>
        <w:t>(ПЛС3)</w:t>
      </w:r>
    </w:p>
    <w:p w:rsidR="002872F3" w:rsidRPr="00F543F8" w:rsidRDefault="002872F3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C97" w:rsidRPr="00F543F8" w:rsidRDefault="00327C97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 В соответствии с определённым критерием из всех возможных вариантов организации работы ПЛЦ1, ПЛЦ2, ПЛЦ3 будет выбираться такой, который соответствует наименьшим затратам по конкретной ПЛЦ, а их минимальную сумму будем считать соответствующей оптимальному режиму функционирования всей логистической цепи (ЛЦ) поставок.</w:t>
      </w:r>
    </w:p>
    <w:p w:rsidR="003E0BF2" w:rsidRPr="00F543F8" w:rsidRDefault="00327C97" w:rsidP="002B6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lastRenderedPageBreak/>
        <w:t xml:space="preserve"> Анализ возможных вариантов простых логистических цепей свидетельствует, что для проведения оптимизационных расчетов целесообразно остановиться на восьми типах ПЛЦ</w:t>
      </w:r>
      <w:r w:rsidR="002B67FC" w:rsidRPr="00F543F8">
        <w:rPr>
          <w:rFonts w:ascii="Times New Roman" w:hAnsi="Times New Roman" w:cs="Times New Roman"/>
          <w:sz w:val="24"/>
          <w:szCs w:val="24"/>
        </w:rPr>
        <w:t xml:space="preserve"> встречающихся в практической деятельности. Варианты организации взаимоотношений между участниками ПЛЦ имеют следующие характеристики:</w:t>
      </w:r>
    </w:p>
    <w:p w:rsidR="003E0BF2" w:rsidRPr="00F543F8" w:rsidRDefault="00327C97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DA1CDF" wp14:editId="2592514F">
            <wp:extent cx="6378575" cy="552347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257" t="16910" r="27212" b="6889"/>
                    <a:stretch/>
                  </pic:blipFill>
                  <pic:spPr bwMode="auto">
                    <a:xfrm>
                      <a:off x="0" y="0"/>
                      <a:ext cx="6391986" cy="5535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22B" w:rsidRPr="00F543F8" w:rsidRDefault="0096522B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790A" w:rsidRPr="00F543F8" w:rsidRDefault="002B790A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27C97" w:rsidRPr="00F543F8" w:rsidRDefault="00327C97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1. Классическая модель EOQ без конкретизации участников и учёта добавленной стоимости. Возможно, что заказ, транспортировку и хранение совершает потребитель или посредник (рис.1 вар. А). </w:t>
      </w: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2. Оформление заказа производит потребитель; перевозку осуществляет посредник; хранение осуществляет потребитель и в цене продукции учтена добавленная стоимость за транспортировку (рис.1 вар. В) </w:t>
      </w: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3. Оформление заказа производит потребитель; перевозку – посредник; при хранении добавленная стоимость не учитывается. </w:t>
      </w: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4. Оформлением заказа и транспортировкой занимается потребитель; хранение выполняет посредник; при хранении учитывается добавленная стоимость по оформлению и транспортировке. (рис.1 вар. D) </w:t>
      </w: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5. Оформлением заказа, транспортировкой и хранением занимается потребитель; добавленная стоимость не учитывается. </w:t>
      </w: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lastRenderedPageBreak/>
        <w:t xml:space="preserve">ПЛЦ 6. Оформление заказа и транспортировку осуществляет потребитель; хранение с учётом добавленной стоимости в цене продукта (транспортные издержки). При такой организации взаимоотношений как правило возникают договорные обязательства внутри звена логистической цепи, например, со складом. (рис.1 вар. C) </w:t>
      </w:r>
    </w:p>
    <w:p w:rsidR="002B67FC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7. Оформление заказа осуществляет потребитель; транспортировку продукции – посредник; хранением занимается посредник с учётом добавленной стоимости за оформление и транспортировку. </w:t>
      </w:r>
    </w:p>
    <w:p w:rsidR="00327C97" w:rsidRPr="00F543F8" w:rsidRDefault="002B67FC" w:rsidP="002B67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ПЛЦ 8. Оформляет заказ потребитель; транспортировку продукции – посредник; функцию хранения выполняет потребитель или посредник без учёта добавленной стоимости при транспортировке. Для каждого варианта соответствующие зависимости для расчета оптимальной величины заказа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пост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минимальных суммарных затрат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СΣmin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и общих минимальных затрат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СΣоб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для каждого типа ПЛЦ даны в Табл.1.</w:t>
      </w:r>
    </w:p>
    <w:p w:rsidR="000726D0" w:rsidRPr="00F543F8" w:rsidRDefault="002B67FC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Таблица 1- Расчетные зависимости для определения параметров простой логистической цепи</w:t>
      </w:r>
      <w:r w:rsidR="00402D88" w:rsidRPr="00F543F8">
        <w:rPr>
          <w:rFonts w:ascii="Times New Roman" w:hAnsi="Times New Roman" w:cs="Times New Roman"/>
          <w:b/>
          <w:sz w:val="24"/>
          <w:szCs w:val="24"/>
          <w:vertAlign w:val="superscript"/>
        </w:rPr>
        <w:t>**</w:t>
      </w:r>
    </w:p>
    <w:p w:rsidR="000726D0" w:rsidRPr="00F543F8" w:rsidRDefault="000726D0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6D0" w:rsidRPr="00F543F8" w:rsidRDefault="000726D0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7FC" w:rsidRPr="00F543F8" w:rsidRDefault="002B67FC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7FC" w:rsidRPr="00F543F8" w:rsidRDefault="002B67FC" w:rsidP="00402D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6426AA" wp14:editId="43FC11BA">
            <wp:extent cx="6112218" cy="3327037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130" t="9620" r="22406" b="52263"/>
                    <a:stretch/>
                  </pic:blipFill>
                  <pic:spPr bwMode="auto">
                    <a:xfrm>
                      <a:off x="0" y="0"/>
                      <a:ext cx="6233319" cy="3392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7FC" w:rsidRPr="00F543F8" w:rsidRDefault="002B67FC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7FC" w:rsidRPr="00F543F8" w:rsidRDefault="002B67FC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7FC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vertAlign w:val="superscript"/>
        </w:rPr>
        <w:t xml:space="preserve">**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Лукинский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В.В. Актуальные проблемы формирования теории управления запасами: монография/ В.В.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Лукинский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– СПб: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СПбГИЭУ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>, 2008 - 213 с.</w:t>
      </w:r>
    </w:p>
    <w:p w:rsidR="00402D88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2D88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1B9AF2" wp14:editId="2AE617E6">
            <wp:extent cx="6449009" cy="3904578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545" t="9620" r="22192" b="33389"/>
                    <a:stretch/>
                  </pic:blipFill>
                  <pic:spPr bwMode="auto">
                    <a:xfrm>
                      <a:off x="0" y="0"/>
                      <a:ext cx="6516684" cy="3945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D88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C97" w:rsidRPr="00F543F8" w:rsidRDefault="00327C97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D88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D88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По индивидуальному варианту задания</w:t>
      </w:r>
      <w:r w:rsidR="002E3867" w:rsidRPr="00F543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E3867" w:rsidRPr="00F543F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F543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4F2" w:rsidRPr="00F543F8">
        <w:rPr>
          <w:rFonts w:ascii="Times New Roman" w:hAnsi="Times New Roman" w:cs="Times New Roman"/>
          <w:b/>
          <w:sz w:val="24"/>
          <w:szCs w:val="24"/>
        </w:rPr>
        <w:t>СРС</w:t>
      </w:r>
      <w:proofErr w:type="gramEnd"/>
      <w:r w:rsidR="00E614F2" w:rsidRPr="00F543F8">
        <w:rPr>
          <w:rFonts w:ascii="Times New Roman" w:hAnsi="Times New Roman" w:cs="Times New Roman"/>
          <w:b/>
          <w:sz w:val="24"/>
          <w:szCs w:val="24"/>
        </w:rPr>
        <w:t>-2</w:t>
      </w:r>
      <w:r w:rsidR="002E3867" w:rsidRPr="00F543F8">
        <w:rPr>
          <w:rFonts w:ascii="Times New Roman" w:hAnsi="Times New Roman" w:cs="Times New Roman"/>
          <w:b/>
          <w:sz w:val="24"/>
          <w:szCs w:val="24"/>
        </w:rPr>
        <w:t xml:space="preserve"> необходимо :</w:t>
      </w:r>
    </w:p>
    <w:p w:rsidR="002E3867" w:rsidRPr="00F543F8" w:rsidRDefault="002E3867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867" w:rsidRPr="00F543F8" w:rsidRDefault="002E3867" w:rsidP="002E386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Получить результаты расчета показателей для различных вариантов ПЛЦ-1</w:t>
      </w:r>
    </w:p>
    <w:p w:rsidR="002E3867" w:rsidRPr="00F543F8" w:rsidRDefault="002E3867" w:rsidP="00B51F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867" w:rsidRPr="00F543F8" w:rsidRDefault="003C2E7B" w:rsidP="002E386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B51FCC" w:rsidRPr="00F543F8">
        <w:rPr>
          <w:rFonts w:ascii="Times New Roman" w:hAnsi="Times New Roman" w:cs="Times New Roman"/>
          <w:b/>
          <w:sz w:val="24"/>
          <w:szCs w:val="24"/>
        </w:rPr>
        <w:t>-Результаты расчета показателей ПЛЦ-1</w:t>
      </w:r>
    </w:p>
    <w:p w:rsidR="00B51FCC" w:rsidRPr="00F543F8" w:rsidRDefault="00B51FCC" w:rsidP="002E386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233"/>
        <w:gridCol w:w="1233"/>
        <w:gridCol w:w="1234"/>
        <w:gridCol w:w="1234"/>
        <w:gridCol w:w="1234"/>
        <w:gridCol w:w="1234"/>
        <w:gridCol w:w="1234"/>
      </w:tblGrid>
      <w:tr w:rsidR="00B51FCC" w:rsidRPr="00F543F8" w:rsidTr="00B51FCC">
        <w:tc>
          <w:tcPr>
            <w:tcW w:w="1233" w:type="dxa"/>
            <w:vMerge w:val="restart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Тип ПЛЦ</w:t>
            </w:r>
          </w:p>
        </w:tc>
        <w:tc>
          <w:tcPr>
            <w:tcW w:w="7403" w:type="dxa"/>
            <w:gridSpan w:val="6"/>
          </w:tcPr>
          <w:p w:rsidR="00B51FCC" w:rsidRPr="00F543F8" w:rsidRDefault="00B51FCC" w:rsidP="00B51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B51FCC" w:rsidRPr="00F543F8" w:rsidTr="00B51FCC">
        <w:tc>
          <w:tcPr>
            <w:tcW w:w="1233" w:type="dxa"/>
            <w:vMerge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B51FCC" w:rsidRPr="00F543F8" w:rsidRDefault="00D74018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пост</m:t>
                    </m:r>
                  </m:sub>
                </m:sSub>
              </m:oMath>
            </m:oMathPara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234" w:type="dxa"/>
          </w:tcPr>
          <w:p w:rsidR="00B51FCC" w:rsidRPr="00F543F8" w:rsidRDefault="00D74018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B51FCC" w:rsidRPr="00F543F8" w:rsidRDefault="00D74018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min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B51FCC" w:rsidRPr="00F543F8" w:rsidRDefault="00D74018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об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B51FCC" w:rsidRPr="00F543F8" w:rsidRDefault="00D74018" w:rsidP="00B51F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B51FCC"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FCC" w:rsidRPr="00F543F8" w:rsidTr="0068776F">
        <w:tc>
          <w:tcPr>
            <w:tcW w:w="8636" w:type="dxa"/>
            <w:gridSpan w:val="7"/>
          </w:tcPr>
          <w:p w:rsidR="00B51FCC" w:rsidRPr="00F543F8" w:rsidRDefault="00B51FCC" w:rsidP="002E38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  <w:r w:rsidR="003C2E7B"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3C2E7B" w:rsidRPr="00F543F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 w:rsidR="003C2E7B" w:rsidRPr="00F543F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3C2E7B"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–принять по результатам расчета для ПЛЦ-1 п.</w:t>
            </w:r>
            <w:r w:rsidR="00E614F2"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6 исходных данных варианта СРС-2</w:t>
            </w:r>
          </w:p>
        </w:tc>
      </w:tr>
    </w:tbl>
    <w:p w:rsidR="00B51FCC" w:rsidRPr="00F543F8" w:rsidRDefault="00B51FCC" w:rsidP="002E386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C2E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2. Получить результаты расчета показателей для различных вариантов ПЛЦ-2</w:t>
      </w:r>
    </w:p>
    <w:p w:rsidR="003C2E7B" w:rsidRPr="00F543F8" w:rsidRDefault="003C2E7B" w:rsidP="003C2E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C2E7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Таблица 3-Результаты расчета показателей ПЛЦ-2</w:t>
      </w:r>
    </w:p>
    <w:p w:rsidR="003C2E7B" w:rsidRPr="00F543F8" w:rsidRDefault="003C2E7B" w:rsidP="003C2E7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233"/>
        <w:gridCol w:w="1233"/>
        <w:gridCol w:w="1234"/>
        <w:gridCol w:w="1234"/>
        <w:gridCol w:w="1234"/>
        <w:gridCol w:w="1234"/>
        <w:gridCol w:w="1234"/>
      </w:tblGrid>
      <w:tr w:rsidR="003C2E7B" w:rsidRPr="00F543F8" w:rsidTr="0068776F">
        <w:tc>
          <w:tcPr>
            <w:tcW w:w="1233" w:type="dxa"/>
            <w:vMerge w:val="restart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Тип ПЛЦ</w:t>
            </w:r>
          </w:p>
        </w:tc>
        <w:tc>
          <w:tcPr>
            <w:tcW w:w="7403" w:type="dxa"/>
            <w:gridSpan w:val="6"/>
          </w:tcPr>
          <w:p w:rsidR="003C2E7B" w:rsidRPr="00F543F8" w:rsidRDefault="003C2E7B" w:rsidP="00687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3C2E7B" w:rsidRPr="00F543F8" w:rsidTr="0068776F">
        <w:tc>
          <w:tcPr>
            <w:tcW w:w="1233" w:type="dxa"/>
            <w:vMerge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пост</m:t>
                    </m:r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min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об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8636" w:type="dxa"/>
            <w:gridSpan w:val="7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 С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–принять по результатам расчета для ПЛЦ-1 п.</w:t>
            </w:r>
            <w:r w:rsidR="00E614F2"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6 исходных данных варианта СРС-2</w:t>
            </w:r>
          </w:p>
        </w:tc>
      </w:tr>
    </w:tbl>
    <w:p w:rsidR="00402D88" w:rsidRPr="00F543F8" w:rsidRDefault="00402D88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C2E7B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3.Получить результаты расчета показателей для различных вариантов ПЛЦ-3</w:t>
      </w:r>
    </w:p>
    <w:p w:rsidR="003C2E7B" w:rsidRPr="00F543F8" w:rsidRDefault="003C2E7B" w:rsidP="003C2E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C2E7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Таблица 4-Результаты расчета показателей ПЛЦ-3</w:t>
      </w:r>
    </w:p>
    <w:p w:rsidR="003C2E7B" w:rsidRPr="00F543F8" w:rsidRDefault="003C2E7B" w:rsidP="003C2E7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233"/>
        <w:gridCol w:w="1233"/>
        <w:gridCol w:w="1234"/>
        <w:gridCol w:w="1234"/>
        <w:gridCol w:w="1234"/>
        <w:gridCol w:w="1234"/>
        <w:gridCol w:w="1234"/>
      </w:tblGrid>
      <w:tr w:rsidR="003C2E7B" w:rsidRPr="00F543F8" w:rsidTr="0068776F">
        <w:tc>
          <w:tcPr>
            <w:tcW w:w="1233" w:type="dxa"/>
            <w:vMerge w:val="restart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Тип ПЛЦ</w:t>
            </w:r>
          </w:p>
        </w:tc>
        <w:tc>
          <w:tcPr>
            <w:tcW w:w="7403" w:type="dxa"/>
            <w:gridSpan w:val="6"/>
          </w:tcPr>
          <w:p w:rsidR="003C2E7B" w:rsidRPr="00F543F8" w:rsidRDefault="003C2E7B" w:rsidP="00687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3C2E7B" w:rsidRPr="00F543F8" w:rsidTr="0068776F">
        <w:tc>
          <w:tcPr>
            <w:tcW w:w="1233" w:type="dxa"/>
            <w:vMerge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пост</m:t>
                    </m:r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min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об</m:t>
                        </m:r>
                      </m:e>
                    </m:nary>
                  </m:sub>
                </m:sSub>
              </m:oMath>
            </m:oMathPara>
          </w:p>
        </w:tc>
        <w:tc>
          <w:tcPr>
            <w:tcW w:w="1234" w:type="dxa"/>
          </w:tcPr>
          <w:p w:rsidR="003C2E7B" w:rsidRPr="00F543F8" w:rsidRDefault="00D74018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33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E7B" w:rsidRPr="00F543F8" w:rsidTr="0068776F">
        <w:tc>
          <w:tcPr>
            <w:tcW w:w="8636" w:type="dxa"/>
            <w:gridSpan w:val="7"/>
          </w:tcPr>
          <w:p w:rsidR="003C2E7B" w:rsidRPr="00F543F8" w:rsidRDefault="003C2E7B" w:rsidP="00687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 С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–принять по результатам расчета для ПЛЦ-1 п.</w:t>
            </w:r>
            <w:r w:rsidR="00E614F2" w:rsidRPr="00F543F8">
              <w:rPr>
                <w:rFonts w:ascii="Times New Roman" w:hAnsi="Times New Roman" w:cs="Times New Roman"/>
                <w:b/>
                <w:sz w:val="24"/>
                <w:szCs w:val="24"/>
              </w:rPr>
              <w:t>6 исходных данных варианта СРС-2</w:t>
            </w:r>
          </w:p>
        </w:tc>
      </w:tr>
    </w:tbl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Пояснение постоянных и переменных величин и формульных выражений для их расчёта (остальное пояснено в табл.1): </w:t>
      </w: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D – потребность в продукте в течение рассматриваемого периода (месяц, квартал, год); </w:t>
      </w: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С</w:t>
      </w:r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F543F8">
        <w:rPr>
          <w:rFonts w:ascii="Times New Roman" w:hAnsi="Times New Roman" w:cs="Times New Roman"/>
          <w:sz w:val="24"/>
          <w:szCs w:val="24"/>
        </w:rPr>
        <w:t xml:space="preserve"> – затраты на выполнение одного заказа,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у.е..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43F8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– цена единицы продукции, хранимой на складе,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у.е..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>;</w:t>
      </w: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 f – доля от цены С</w:t>
      </w:r>
      <w:proofErr w:type="gramStart"/>
      <w:r w:rsidRPr="00F543F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543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приходящаяся на затраты по хранению;</w:t>
      </w: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 N= D/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n</w:t>
      </w:r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– количество поставок (число заказов);</w:t>
      </w:r>
    </w:p>
    <w:p w:rsidR="002872F3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</m:nary>
          </m:sub>
        </m:sSub>
      </m:oMath>
      <w:r w:rsidRPr="00F543F8">
        <w:rPr>
          <w:rFonts w:ascii="Times New Roman" w:hAnsi="Times New Roman" w:cs="Times New Roman"/>
          <w:sz w:val="24"/>
          <w:szCs w:val="24"/>
        </w:rPr>
        <w:sym w:font="Symbol" w:char="F03D"/>
      </w:r>
      <w:r w:rsidR="00E94340" w:rsidRPr="00F543F8">
        <w:rPr>
          <w:rFonts w:ascii="Times New Roman" w:hAnsi="Times New Roman" w:cs="Times New Roman"/>
          <w:sz w:val="24"/>
          <w:szCs w:val="24"/>
        </w:rPr>
        <w:t xml:space="preserve"> С</w:t>
      </w:r>
      <w:r w:rsidR="00E94340" w:rsidRPr="00F543F8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F543F8">
        <w:rPr>
          <w:rFonts w:ascii="Times New Roman" w:hAnsi="Times New Roman" w:cs="Times New Roman"/>
          <w:sz w:val="24"/>
          <w:szCs w:val="24"/>
        </w:rPr>
        <w:sym w:font="Symbol" w:char="F0B4"/>
      </w:r>
      <w:r w:rsidRPr="00F543F8">
        <w:rPr>
          <w:rFonts w:ascii="Times New Roman" w:hAnsi="Times New Roman" w:cs="Times New Roman"/>
          <w:sz w:val="24"/>
          <w:szCs w:val="24"/>
        </w:rPr>
        <w:t xml:space="preserve"> N – затраты на оформление заказов, у.е.; </w:t>
      </w:r>
    </w:p>
    <w:p w:rsidR="002872F3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Затраты на транспортировку находятся по формуле: </w:t>
      </w:r>
    </w:p>
    <w:p w:rsidR="002872F3" w:rsidRPr="00F543F8" w:rsidRDefault="003C2E7B" w:rsidP="00E943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С</w:t>
      </w:r>
      <w:r w:rsidR="00E94340" w:rsidRPr="00F543F8">
        <w:rPr>
          <w:rFonts w:ascii="Times New Roman" w:hAnsi="Times New Roman" w:cs="Times New Roman"/>
          <w:sz w:val="24"/>
          <w:szCs w:val="24"/>
        </w:rPr>
        <w:t xml:space="preserve"> </w:t>
      </w:r>
      <w:r w:rsidRPr="00F543F8">
        <w:rPr>
          <w:rFonts w:ascii="Times New Roman" w:hAnsi="Times New Roman" w:cs="Times New Roman"/>
          <w:sz w:val="24"/>
          <w:szCs w:val="24"/>
          <w:vertAlign w:val="subscript"/>
        </w:rPr>
        <w:sym w:font="Symbol" w:char="F0E5"/>
      </w:r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94340" w:rsidRPr="00F543F8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="00E94340" w:rsidRPr="00F543F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543F8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 w:rsidRPr="00F543F8">
        <w:rPr>
          <w:rFonts w:ascii="Times New Roman" w:hAnsi="Times New Roman" w:cs="Times New Roman"/>
          <w:sz w:val="24"/>
          <w:szCs w:val="24"/>
        </w:rPr>
        <w:t xml:space="preserve"> </w:t>
      </w:r>
      <w:r w:rsidR="00E94340" w:rsidRPr="00F543F8">
        <w:rPr>
          <w:rFonts w:ascii="Times New Roman" w:hAnsi="Times New Roman" w:cs="Times New Roman"/>
          <w:sz w:val="24"/>
          <w:szCs w:val="24"/>
        </w:rPr>
        <w:sym w:font="Symbol" w:char="F03D"/>
      </w:r>
      <w:r w:rsidR="00E94340" w:rsidRPr="00F543F8">
        <w:rPr>
          <w:rFonts w:ascii="Times New Roman" w:hAnsi="Times New Roman" w:cs="Times New Roman"/>
          <w:sz w:val="24"/>
          <w:szCs w:val="24"/>
        </w:rPr>
        <w:t xml:space="preserve"> С </w:t>
      </w:r>
      <w:r w:rsidR="00E94340" w:rsidRPr="00F543F8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="00E94340" w:rsidRPr="00F543F8">
        <w:rPr>
          <w:rFonts w:ascii="Times New Roman" w:hAnsi="Times New Roman" w:cs="Times New Roman"/>
          <w:sz w:val="24"/>
          <w:szCs w:val="24"/>
        </w:rPr>
        <w:t xml:space="preserve"> D</w:t>
      </w:r>
      <w:r w:rsidR="00E94340"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94340" w:rsidRPr="00F543F8">
        <w:rPr>
          <w:rFonts w:ascii="Times New Roman" w:hAnsi="Times New Roman" w:cs="Times New Roman"/>
          <w:sz w:val="24"/>
          <w:szCs w:val="24"/>
        </w:rPr>
        <w:t xml:space="preserve"> / n </w:t>
      </w:r>
      <w:r w:rsidR="00E94340"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</w:p>
    <w:p w:rsidR="002872F3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Стоимость единицы продукции на выходе простого логистического звена С</w:t>
      </w:r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gramStart"/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может быть найдена: </w:t>
      </w:r>
    </w:p>
    <w:p w:rsidR="00E94340" w:rsidRPr="00F543F8" w:rsidRDefault="003C2E7B" w:rsidP="00E943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F543F8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n1</w:t>
      </w:r>
      <w:r w:rsidRPr="00F543F8">
        <w:rPr>
          <w:rFonts w:ascii="Times New Roman" w:hAnsi="Times New Roman" w:cs="Times New Roman"/>
          <w:sz w:val="24"/>
          <w:szCs w:val="24"/>
          <w:highlight w:val="yellow"/>
        </w:rPr>
        <w:t>=</w:t>
      </w:r>
      <w:proofErr w:type="spellStart"/>
      <w:r w:rsidRPr="00F543F8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n</w:t>
      </w:r>
      <w:proofErr w:type="spellEnd"/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+∆С= </w:t>
      </w:r>
      <w:proofErr w:type="spellStart"/>
      <w:r w:rsidRPr="00F543F8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n</w:t>
      </w:r>
      <w:proofErr w:type="spellEnd"/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+ 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sym w:font="Symbol" w:char="F0E5"/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 xml:space="preserve"> </w:t>
      </w:r>
      <w:proofErr w:type="spellStart"/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min</w:t>
      </w:r>
      <w:proofErr w:type="spellEnd"/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</w:rPr>
        <w:t>/ D</w:t>
      </w:r>
    </w:p>
    <w:p w:rsidR="00E94340" w:rsidRPr="00F543F8" w:rsidRDefault="00E94340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872F3" w:rsidRPr="00F543F8" w:rsidRDefault="003C2E7B" w:rsidP="00E943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n1</w:t>
      </w:r>
      <w:r w:rsidRPr="00F543F8">
        <w:rPr>
          <w:rFonts w:ascii="Times New Roman" w:hAnsi="Times New Roman" w:cs="Times New Roman"/>
          <w:sz w:val="24"/>
          <w:szCs w:val="24"/>
          <w:highlight w:val="yellow"/>
        </w:rPr>
        <w:t>=</w:t>
      </w:r>
      <w:proofErr w:type="spellStart"/>
      <w:r w:rsidRPr="00F543F8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n</w:t>
      </w:r>
      <w:proofErr w:type="spellEnd"/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+ С </w:t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Т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sym w:font="Symbol" w:char="F02A"/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n </w:t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пост</w:t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543F8">
        <w:rPr>
          <w:rFonts w:ascii="Times New Roman" w:hAnsi="Times New Roman" w:cs="Times New Roman"/>
          <w:sz w:val="24"/>
          <w:szCs w:val="24"/>
          <w:highlight w:val="yellow"/>
        </w:rPr>
        <w:t>+ С</w:t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sym w:font="Symbol" w:char="F0E5"/>
      </w:r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 xml:space="preserve"> </w:t>
      </w:r>
      <w:proofErr w:type="spellStart"/>
      <w:r w:rsidRPr="00F543F8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min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</w:t>
      </w:r>
      <w:r w:rsidR="00E94340" w:rsidRPr="00F543F8">
        <w:rPr>
          <w:rFonts w:ascii="Times New Roman" w:hAnsi="Times New Roman" w:cs="Times New Roman"/>
          <w:sz w:val="24"/>
          <w:szCs w:val="24"/>
        </w:rPr>
        <w:t>/</w:t>
      </w:r>
      <w:r w:rsidR="00E94340" w:rsidRPr="00F543F8">
        <w:rPr>
          <w:rFonts w:ascii="Times New Roman" w:hAnsi="Times New Roman" w:cs="Times New Roman"/>
          <w:sz w:val="24"/>
          <w:szCs w:val="24"/>
          <w:highlight w:val="yellow"/>
        </w:rPr>
        <w:t xml:space="preserve"> D</w:t>
      </w:r>
    </w:p>
    <w:p w:rsidR="002872F3" w:rsidRPr="00F543F8" w:rsidRDefault="002872F3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E7B" w:rsidRPr="00F543F8" w:rsidRDefault="002872F3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 табл.1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 для ПЛЦ2, ПЛЦ4, ПЛЦ6, ПЛЦ7 расчёт величины партии поставки производится итерационно: подставляя в правую часть формулы начальное значение </w:t>
      </w:r>
      <w:proofErr w:type="spellStart"/>
      <w:r w:rsidR="003C2E7B" w:rsidRPr="00F543F8">
        <w:rPr>
          <w:rFonts w:ascii="Times New Roman" w:hAnsi="Times New Roman" w:cs="Times New Roman"/>
          <w:sz w:val="24"/>
          <w:szCs w:val="24"/>
        </w:rPr>
        <w:t>n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="003C2E7B" w:rsidRPr="00F543F8">
        <w:rPr>
          <w:rFonts w:ascii="Times New Roman" w:hAnsi="Times New Roman" w:cs="Times New Roman"/>
          <w:sz w:val="24"/>
          <w:szCs w:val="24"/>
        </w:rPr>
        <w:t xml:space="preserve"> 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, определяем значение </w:t>
      </w:r>
      <w:proofErr w:type="spellStart"/>
      <w:r w:rsidR="003C2E7B" w:rsidRPr="00F543F8">
        <w:rPr>
          <w:rFonts w:ascii="Times New Roman" w:hAnsi="Times New Roman" w:cs="Times New Roman"/>
          <w:sz w:val="24"/>
          <w:szCs w:val="24"/>
        </w:rPr>
        <w:t>nп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ост</w:t>
      </w:r>
      <w:proofErr w:type="spellEnd"/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2 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в правой части формулы и сравниваем эти два значения между собой: если они различаются между собой более, чем на 2%, то подставляем в правую часть </w:t>
      </w:r>
      <w:r w:rsidR="003C2E7B" w:rsidRPr="00F543F8">
        <w:rPr>
          <w:rFonts w:ascii="Times New Roman" w:hAnsi="Times New Roman" w:cs="Times New Roman"/>
          <w:sz w:val="24"/>
          <w:szCs w:val="24"/>
        </w:rPr>
        <w:lastRenderedPageBreak/>
        <w:t xml:space="preserve">формулы значение </w:t>
      </w:r>
      <w:proofErr w:type="spellStart"/>
      <w:r w:rsidR="003C2E7B" w:rsidRPr="00F543F8">
        <w:rPr>
          <w:rFonts w:ascii="Times New Roman" w:hAnsi="Times New Roman" w:cs="Times New Roman"/>
          <w:sz w:val="24"/>
          <w:szCs w:val="24"/>
        </w:rPr>
        <w:t>n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3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, которое может быть меньше или больше </w:t>
      </w:r>
      <w:proofErr w:type="spellStart"/>
      <w:r w:rsidR="003C2E7B" w:rsidRPr="00F543F8">
        <w:rPr>
          <w:rFonts w:ascii="Times New Roman" w:hAnsi="Times New Roman" w:cs="Times New Roman"/>
          <w:sz w:val="24"/>
          <w:szCs w:val="24"/>
        </w:rPr>
        <w:t>n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1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, получаем значение </w:t>
      </w:r>
      <w:proofErr w:type="spellStart"/>
      <w:r w:rsidR="003C2E7B" w:rsidRPr="00F543F8">
        <w:rPr>
          <w:rFonts w:ascii="Times New Roman" w:hAnsi="Times New Roman" w:cs="Times New Roman"/>
          <w:sz w:val="24"/>
          <w:szCs w:val="24"/>
        </w:rPr>
        <w:t>n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4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; процесс продолжаем до получения заданной точности (2%). Полученное значение принимаем за </w:t>
      </w:r>
      <w:proofErr w:type="spellStart"/>
      <w:r w:rsidR="003C2E7B" w:rsidRPr="00F543F8">
        <w:rPr>
          <w:rFonts w:ascii="Times New Roman" w:hAnsi="Times New Roman" w:cs="Times New Roman"/>
          <w:sz w:val="24"/>
          <w:szCs w:val="24"/>
        </w:rPr>
        <w:t>n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F543F8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="003C2E7B" w:rsidRPr="00F543F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C2E7B" w:rsidRPr="00F543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2E7B" w:rsidRPr="00F543F8">
        <w:rPr>
          <w:rFonts w:ascii="Times New Roman" w:hAnsi="Times New Roman" w:cs="Times New Roman"/>
          <w:sz w:val="24"/>
          <w:szCs w:val="24"/>
        </w:rPr>
        <w:t xml:space="preserve"> После заполнения Таблиц </w:t>
      </w:r>
      <w:r w:rsidRPr="00F543F8">
        <w:rPr>
          <w:rFonts w:ascii="Times New Roman" w:hAnsi="Times New Roman" w:cs="Times New Roman"/>
          <w:sz w:val="24"/>
          <w:szCs w:val="24"/>
        </w:rPr>
        <w:t>2,3,4</w:t>
      </w:r>
      <w:r w:rsidR="003C2E7B" w:rsidRPr="00F543F8">
        <w:rPr>
          <w:rFonts w:ascii="Times New Roman" w:hAnsi="Times New Roman" w:cs="Times New Roman"/>
          <w:sz w:val="24"/>
          <w:szCs w:val="24"/>
        </w:rPr>
        <w:t xml:space="preserve"> и выбора вариантов ПЛЦ1, ПЛЦ2, ПЛЦ3, обеспечивающих минимум затрат в логистической цепи в краткой пояснительной записке следует охарактеризовать оптимальный вариант организации взаимоотношений между участниками в цепи поставок.</w:t>
      </w: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E7B" w:rsidRPr="00F543F8" w:rsidRDefault="003C2E7B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C97" w:rsidRPr="00F543F8" w:rsidRDefault="00E614F2" w:rsidP="00327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F8">
        <w:rPr>
          <w:rFonts w:ascii="Times New Roman" w:hAnsi="Times New Roman" w:cs="Times New Roman"/>
          <w:b/>
          <w:sz w:val="24"/>
          <w:szCs w:val="24"/>
        </w:rPr>
        <w:t>СРС -2</w:t>
      </w:r>
      <w:r w:rsidR="00327C97" w:rsidRPr="00F543F8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0726D0" w:rsidRPr="00F543F8">
        <w:rPr>
          <w:rFonts w:ascii="Times New Roman" w:hAnsi="Times New Roman" w:cs="Times New Roman"/>
          <w:b/>
          <w:sz w:val="24"/>
          <w:szCs w:val="24"/>
        </w:rPr>
        <w:t>Оптимизация затрат логистической цепи</w:t>
      </w:r>
    </w:p>
    <w:p w:rsidR="00327C97" w:rsidRPr="00F543F8" w:rsidRDefault="00327C97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790A" w:rsidRPr="00F543F8" w:rsidRDefault="000726D0" w:rsidP="00072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Используем анализ ЛЦ из СРС 1</w:t>
      </w:r>
    </w:p>
    <w:p w:rsidR="0096522B" w:rsidRPr="00F543F8" w:rsidRDefault="0096522B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1.</w:t>
      </w:r>
    </w:p>
    <w:p w:rsidR="0096522B" w:rsidRPr="00F543F8" w:rsidRDefault="0096522B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вариантов.</w:t>
      </w:r>
    </w:p>
    <w:p w:rsidR="0096522B" w:rsidRPr="00F543F8" w:rsidRDefault="0096522B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>.Условия и проблемы использования формул из расчета оптимального размера заказа</w:t>
      </w:r>
    </w:p>
    <w:p w:rsidR="0096522B" w:rsidRPr="00F543F8" w:rsidRDefault="0096522B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2.Оновные модели управления запасами и их сравнение</w:t>
      </w:r>
    </w:p>
    <w:p w:rsidR="0096522B" w:rsidRPr="00F543F8" w:rsidRDefault="0096522B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3.Использование матрицы </w:t>
      </w:r>
      <w:r w:rsidRPr="00F543F8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F543F8">
        <w:rPr>
          <w:rFonts w:ascii="Times New Roman" w:hAnsi="Times New Roman" w:cs="Times New Roman"/>
          <w:sz w:val="24"/>
          <w:szCs w:val="24"/>
        </w:rPr>
        <w:t>-</w:t>
      </w:r>
      <w:r w:rsidRPr="00F543F8">
        <w:rPr>
          <w:rFonts w:ascii="Times New Roman" w:hAnsi="Times New Roman" w:cs="Times New Roman"/>
          <w:sz w:val="24"/>
          <w:szCs w:val="24"/>
          <w:lang w:val="en-US"/>
        </w:rPr>
        <w:t>XYZ</w:t>
      </w:r>
      <w:r w:rsidRPr="00F543F8">
        <w:rPr>
          <w:rFonts w:ascii="Times New Roman" w:hAnsi="Times New Roman" w:cs="Times New Roman"/>
          <w:sz w:val="24"/>
          <w:szCs w:val="24"/>
        </w:rPr>
        <w:t xml:space="preserve"> при управлении запасами в звене цепей поставок</w:t>
      </w:r>
    </w:p>
    <w:p w:rsidR="0096522B" w:rsidRPr="00F543F8" w:rsidRDefault="0096522B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</w:t>
      </w:r>
      <w:r w:rsidR="00331F89" w:rsidRPr="00F543F8">
        <w:rPr>
          <w:rFonts w:ascii="Times New Roman" w:hAnsi="Times New Roman" w:cs="Times New Roman"/>
          <w:sz w:val="24"/>
          <w:szCs w:val="24"/>
        </w:rPr>
        <w:t xml:space="preserve"> </w:t>
      </w:r>
      <w:r w:rsidRPr="00F543F8">
        <w:rPr>
          <w:rFonts w:ascii="Times New Roman" w:hAnsi="Times New Roman" w:cs="Times New Roman"/>
          <w:sz w:val="24"/>
          <w:szCs w:val="24"/>
        </w:rPr>
        <w:t>(практическая часть) для оптимизации затрат логистической цепи</w:t>
      </w:r>
      <w:r w:rsidR="007527C9" w:rsidRPr="00F543F8">
        <w:rPr>
          <w:rFonts w:ascii="Times New Roman" w:hAnsi="Times New Roman" w:cs="Times New Roman"/>
          <w:sz w:val="24"/>
          <w:szCs w:val="24"/>
        </w:rPr>
        <w:t>(рис.2).</w:t>
      </w:r>
    </w:p>
    <w:p w:rsidR="00331F89" w:rsidRPr="00F543F8" w:rsidRDefault="00331F8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331F89" w:rsidRPr="00F543F8" w:rsidTr="00331F89">
        <w:tc>
          <w:tcPr>
            <w:tcW w:w="4111" w:type="dxa"/>
          </w:tcPr>
          <w:p w:rsidR="00331F89" w:rsidRPr="00F543F8" w:rsidRDefault="00331F89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331F89" w:rsidRPr="00F543F8" w:rsidTr="00331F89">
        <w:tc>
          <w:tcPr>
            <w:tcW w:w="4111" w:type="dxa"/>
          </w:tcPr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</w:p>
        </w:tc>
      </w:tr>
      <w:tr w:rsidR="00331F89" w:rsidRPr="00F543F8" w:rsidTr="00331F89">
        <w:tc>
          <w:tcPr>
            <w:tcW w:w="4111" w:type="dxa"/>
          </w:tcPr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331F89" w:rsidRPr="00F543F8" w:rsidTr="00331F89">
        <w:tc>
          <w:tcPr>
            <w:tcW w:w="4111" w:type="dxa"/>
          </w:tcPr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331F89" w:rsidRPr="00F543F8" w:rsidRDefault="00331F8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1134" w:type="dxa"/>
          </w:tcPr>
          <w:p w:rsidR="00331F89" w:rsidRPr="00F543F8" w:rsidRDefault="00331F8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34" w:type="dxa"/>
          </w:tcPr>
          <w:p w:rsidR="00331F89" w:rsidRPr="00F543F8" w:rsidRDefault="00331F8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331F89" w:rsidRPr="00F543F8" w:rsidTr="00331F89">
        <w:tc>
          <w:tcPr>
            <w:tcW w:w="4111" w:type="dxa"/>
          </w:tcPr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331F89" w:rsidRPr="00F543F8" w:rsidRDefault="00331F8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331F89" w:rsidRPr="00F543F8" w:rsidRDefault="00331F8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331F89" w:rsidRPr="00F543F8" w:rsidRDefault="00331F8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331F89" w:rsidRPr="00F543F8" w:rsidTr="00331F89">
        <w:tc>
          <w:tcPr>
            <w:tcW w:w="4111" w:type="dxa"/>
          </w:tcPr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331F89" w:rsidRPr="00F543F8" w:rsidTr="00331F89">
        <w:tc>
          <w:tcPr>
            <w:tcW w:w="4111" w:type="dxa"/>
          </w:tcPr>
          <w:p w:rsidR="00331F89" w:rsidRPr="00F543F8" w:rsidRDefault="00331F8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331F89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2B790A" w:rsidRPr="00F543F8" w:rsidTr="001C34D0">
        <w:tc>
          <w:tcPr>
            <w:tcW w:w="7371" w:type="dxa"/>
            <w:gridSpan w:val="4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96522B" w:rsidRPr="00F543F8" w:rsidRDefault="0096522B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2720B" w:rsidRPr="00F543F8" w:rsidRDefault="0082720B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3E0BF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2B790A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2</w:t>
      </w:r>
      <w:r w:rsidR="002B790A" w:rsidRPr="00F543F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B790A" w:rsidRPr="00F543F8" w:rsidRDefault="002B790A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вариантов.</w:t>
      </w:r>
    </w:p>
    <w:p w:rsidR="002B790A" w:rsidRPr="00F543F8" w:rsidRDefault="002B790A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>.</w:t>
      </w:r>
      <w:r w:rsidR="003D0158" w:rsidRPr="00F543F8">
        <w:rPr>
          <w:rFonts w:ascii="Times New Roman" w:hAnsi="Times New Roman" w:cs="Times New Roman"/>
          <w:sz w:val="24"/>
          <w:szCs w:val="24"/>
        </w:rPr>
        <w:t>Модификация классической формулы расчета оптимального заказа</w:t>
      </w:r>
    </w:p>
    <w:p w:rsidR="002B790A" w:rsidRPr="00F543F8" w:rsidRDefault="002B790A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2.</w:t>
      </w:r>
      <w:r w:rsidR="003D0158" w:rsidRPr="00F543F8">
        <w:rPr>
          <w:rFonts w:ascii="Times New Roman" w:hAnsi="Times New Roman" w:cs="Times New Roman"/>
          <w:sz w:val="24"/>
          <w:szCs w:val="24"/>
        </w:rPr>
        <w:t>Модели планирования дефицита при управлении запасами</w:t>
      </w:r>
    </w:p>
    <w:p w:rsidR="002B790A" w:rsidRPr="00F543F8" w:rsidRDefault="002B790A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</w:t>
      </w:r>
      <w:r w:rsidR="003D0158" w:rsidRPr="00F543F8">
        <w:rPr>
          <w:rFonts w:ascii="Times New Roman" w:hAnsi="Times New Roman" w:cs="Times New Roman"/>
          <w:sz w:val="24"/>
          <w:szCs w:val="24"/>
        </w:rPr>
        <w:t>Стратегии управления запасами и условия их применения</w:t>
      </w:r>
    </w:p>
    <w:p w:rsidR="002B790A" w:rsidRPr="00F543F8" w:rsidRDefault="002B790A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lastRenderedPageBreak/>
        <w:t>Вариант исходных данных (практическая часть) для оптимизации затрат логистической цепи</w:t>
      </w:r>
      <w:r w:rsidR="007527C9" w:rsidRPr="00F543F8">
        <w:rPr>
          <w:rFonts w:ascii="Times New Roman" w:hAnsi="Times New Roman" w:cs="Times New Roman"/>
          <w:sz w:val="24"/>
          <w:szCs w:val="24"/>
        </w:rPr>
        <w:t>(рис.2).</w:t>
      </w:r>
    </w:p>
    <w:p w:rsidR="002B790A" w:rsidRPr="00F543F8" w:rsidRDefault="002B790A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2B790A" w:rsidRPr="00F543F8" w:rsidTr="001C34D0">
        <w:tc>
          <w:tcPr>
            <w:tcW w:w="4111" w:type="dxa"/>
          </w:tcPr>
          <w:p w:rsidR="002B790A" w:rsidRPr="00F543F8" w:rsidRDefault="002B790A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2B790A" w:rsidRPr="00F543F8" w:rsidTr="001C34D0">
        <w:tc>
          <w:tcPr>
            <w:tcW w:w="4111" w:type="dxa"/>
          </w:tcPr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134" w:type="dxa"/>
          </w:tcPr>
          <w:p w:rsidR="002B790A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B790A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134" w:type="dxa"/>
          </w:tcPr>
          <w:p w:rsidR="002B790A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2B790A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2B790A" w:rsidRPr="00F543F8" w:rsidTr="001C34D0">
        <w:tc>
          <w:tcPr>
            <w:tcW w:w="4111" w:type="dxa"/>
          </w:tcPr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2B790A" w:rsidRPr="00F543F8" w:rsidTr="001C34D0">
        <w:tc>
          <w:tcPr>
            <w:tcW w:w="4111" w:type="dxa"/>
          </w:tcPr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2B790A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2B790A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B790A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2B790A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2B790A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2B790A" w:rsidRPr="00F543F8" w:rsidTr="001C34D0">
        <w:tc>
          <w:tcPr>
            <w:tcW w:w="4111" w:type="dxa"/>
          </w:tcPr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2B790A" w:rsidRPr="00F543F8" w:rsidTr="001C34D0">
        <w:tc>
          <w:tcPr>
            <w:tcW w:w="4111" w:type="dxa"/>
          </w:tcPr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2B790A" w:rsidRPr="00F543F8" w:rsidTr="001C34D0">
        <w:tc>
          <w:tcPr>
            <w:tcW w:w="4111" w:type="dxa"/>
          </w:tcPr>
          <w:p w:rsidR="002B790A" w:rsidRPr="00F543F8" w:rsidRDefault="002B790A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2B790A" w:rsidRPr="00F543F8" w:rsidTr="001C34D0">
        <w:tc>
          <w:tcPr>
            <w:tcW w:w="7371" w:type="dxa"/>
            <w:gridSpan w:val="4"/>
          </w:tcPr>
          <w:p w:rsidR="002B790A" w:rsidRPr="00F543F8" w:rsidRDefault="002B790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3.</w:t>
      </w:r>
    </w:p>
    <w:p w:rsidR="007527C9" w:rsidRPr="00F543F8" w:rsidRDefault="007527C9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>.Запасы как объект управления в цепях поставок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2.Традиционные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многономенклатурные  модели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 управлении запасами при постоянном спросе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3.Показатели состояния запаса в звеньях цепей поставок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7527C9" w:rsidRPr="00F543F8" w:rsidTr="001C34D0">
        <w:tc>
          <w:tcPr>
            <w:tcW w:w="4111" w:type="dxa"/>
          </w:tcPr>
          <w:p w:rsidR="007527C9" w:rsidRPr="00F543F8" w:rsidRDefault="007527C9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7527C9" w:rsidRPr="00F543F8" w:rsidTr="001C34D0">
        <w:tc>
          <w:tcPr>
            <w:tcW w:w="7371" w:type="dxa"/>
            <w:gridSpan w:val="4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4.</w:t>
      </w:r>
    </w:p>
    <w:p w:rsidR="007527C9" w:rsidRPr="00F543F8" w:rsidRDefault="007527C9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543F8">
        <w:rPr>
          <w:rFonts w:ascii="Times New Roman" w:hAnsi="Times New Roman" w:cs="Times New Roman"/>
          <w:sz w:val="24"/>
          <w:szCs w:val="24"/>
        </w:rPr>
        <w:t>.Развитие теории и практики управления запасами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2.</w:t>
      </w:r>
      <w:r w:rsidR="00756B95" w:rsidRPr="00F543F8">
        <w:rPr>
          <w:rFonts w:ascii="Times New Roman" w:hAnsi="Times New Roman" w:cs="Times New Roman"/>
          <w:sz w:val="24"/>
          <w:szCs w:val="24"/>
        </w:rPr>
        <w:t>Модели учета ограничений на размер капитала при оптимизации систем управления запасами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</w:t>
      </w:r>
      <w:r w:rsidR="00756B95" w:rsidRPr="00F543F8"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gramStart"/>
      <w:r w:rsidR="00756B95" w:rsidRPr="00F543F8">
        <w:rPr>
          <w:rFonts w:ascii="Times New Roman" w:hAnsi="Times New Roman" w:cs="Times New Roman"/>
          <w:sz w:val="24"/>
          <w:szCs w:val="24"/>
        </w:rPr>
        <w:t>за  состоянием</w:t>
      </w:r>
      <w:proofErr w:type="gramEnd"/>
      <w:r w:rsidR="00756B95" w:rsidRPr="00F543F8">
        <w:rPr>
          <w:rFonts w:ascii="Times New Roman" w:hAnsi="Times New Roman" w:cs="Times New Roman"/>
          <w:sz w:val="24"/>
          <w:szCs w:val="24"/>
        </w:rPr>
        <w:t xml:space="preserve"> запасов в звене </w:t>
      </w:r>
      <w:r w:rsidRPr="00F543F8">
        <w:rPr>
          <w:rFonts w:ascii="Times New Roman" w:hAnsi="Times New Roman" w:cs="Times New Roman"/>
          <w:sz w:val="24"/>
          <w:szCs w:val="24"/>
        </w:rPr>
        <w:t>цепей поставок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7527C9" w:rsidRPr="00F543F8" w:rsidRDefault="007527C9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7527C9" w:rsidRPr="00F543F8" w:rsidTr="001C34D0">
        <w:tc>
          <w:tcPr>
            <w:tcW w:w="4111" w:type="dxa"/>
          </w:tcPr>
          <w:p w:rsidR="007527C9" w:rsidRPr="00F543F8" w:rsidRDefault="007527C9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</w:t>
            </w:r>
          </w:p>
        </w:tc>
        <w:tc>
          <w:tcPr>
            <w:tcW w:w="1134" w:type="dxa"/>
          </w:tcPr>
          <w:p w:rsidR="007527C9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527C9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134" w:type="dxa"/>
          </w:tcPr>
          <w:p w:rsidR="007527C9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7527C9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7527C9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527C9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7527C9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F5B2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527C9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7527C9" w:rsidRPr="00F543F8" w:rsidTr="001C34D0">
        <w:tc>
          <w:tcPr>
            <w:tcW w:w="4111" w:type="dxa"/>
          </w:tcPr>
          <w:p w:rsidR="007527C9" w:rsidRPr="00F543F8" w:rsidRDefault="007527C9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7527C9" w:rsidRPr="00F543F8" w:rsidTr="001C34D0">
        <w:tc>
          <w:tcPr>
            <w:tcW w:w="7371" w:type="dxa"/>
            <w:gridSpan w:val="4"/>
          </w:tcPr>
          <w:p w:rsidR="007527C9" w:rsidRPr="00F543F8" w:rsidRDefault="007527C9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5.</w:t>
      </w:r>
    </w:p>
    <w:p w:rsidR="00756B95" w:rsidRPr="00F543F8" w:rsidRDefault="00756B95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543F8">
        <w:rPr>
          <w:rFonts w:ascii="Times New Roman" w:hAnsi="Times New Roman" w:cs="Times New Roman"/>
          <w:sz w:val="24"/>
          <w:szCs w:val="24"/>
        </w:rPr>
        <w:t>Содержание процесса управления запасами в звеньях цепей поставок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2.Страховые запасы: методика расчета в цепях поставок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3.Распределение запаса в звеньях цепей поставок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756B95" w:rsidRPr="00F543F8" w:rsidTr="001C34D0">
        <w:tc>
          <w:tcPr>
            <w:tcW w:w="4111" w:type="dxa"/>
          </w:tcPr>
          <w:p w:rsidR="00756B95" w:rsidRPr="00F543F8" w:rsidRDefault="00756B95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756B95" w:rsidRPr="00F543F8" w:rsidRDefault="007F5B2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4.Доля затрат на хранение от цены единицы продукции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756B95" w:rsidRPr="00F543F8" w:rsidRDefault="007F5B2A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756B95" w:rsidRPr="00F543F8" w:rsidTr="001C34D0">
        <w:tc>
          <w:tcPr>
            <w:tcW w:w="7371" w:type="dxa"/>
            <w:gridSpan w:val="4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7527C9" w:rsidRPr="00F543F8" w:rsidRDefault="007527C9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6.</w:t>
      </w:r>
    </w:p>
    <w:p w:rsidR="00756B95" w:rsidRPr="00F543F8" w:rsidRDefault="00756B95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 xml:space="preserve">1.Алгоритм </w:t>
      </w:r>
      <w:r w:rsidRPr="00F543F8">
        <w:rPr>
          <w:rFonts w:ascii="Times New Roman" w:hAnsi="Times New Roman" w:cs="Times New Roman"/>
          <w:sz w:val="24"/>
          <w:szCs w:val="24"/>
        </w:rPr>
        <w:t xml:space="preserve"> управления запасами в звене цепей поставок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Управление  запасами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в условиях неопределенности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</w:t>
      </w:r>
      <w:r w:rsidR="001C34D0" w:rsidRPr="00F543F8">
        <w:rPr>
          <w:rFonts w:ascii="Times New Roman" w:hAnsi="Times New Roman" w:cs="Times New Roman"/>
          <w:sz w:val="24"/>
          <w:szCs w:val="24"/>
        </w:rPr>
        <w:t>Максимизация экономической рентабельности систем управления запасами.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756B95" w:rsidRPr="00F543F8" w:rsidRDefault="00756B95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756B95" w:rsidRPr="00F543F8" w:rsidTr="001C34D0">
        <w:tc>
          <w:tcPr>
            <w:tcW w:w="4111" w:type="dxa"/>
          </w:tcPr>
          <w:p w:rsidR="00756B95" w:rsidRPr="00F543F8" w:rsidRDefault="00756B95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756B95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134" w:type="dxa"/>
          </w:tcPr>
          <w:p w:rsidR="00756B95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756B95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756B95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C34D0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756B95" w:rsidRPr="00F543F8" w:rsidTr="001C34D0">
        <w:tc>
          <w:tcPr>
            <w:tcW w:w="4111" w:type="dxa"/>
          </w:tcPr>
          <w:p w:rsidR="00756B95" w:rsidRPr="00F543F8" w:rsidRDefault="00756B95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756B95" w:rsidRPr="00F543F8" w:rsidRDefault="00696557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56B95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756B95" w:rsidRPr="00F543F8" w:rsidTr="001C34D0">
        <w:tc>
          <w:tcPr>
            <w:tcW w:w="7371" w:type="dxa"/>
            <w:gridSpan w:val="4"/>
          </w:tcPr>
          <w:p w:rsidR="00756B95" w:rsidRPr="00F543F8" w:rsidRDefault="00756B95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756B95" w:rsidRPr="00F543F8" w:rsidRDefault="00756B95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7.</w:t>
      </w:r>
    </w:p>
    <w:p w:rsidR="001C34D0" w:rsidRPr="00F543F8" w:rsidRDefault="001C34D0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 xml:space="preserve">1.Прогнозирование потребности в </w:t>
      </w:r>
      <w:r w:rsidRPr="00F543F8">
        <w:rPr>
          <w:rFonts w:ascii="Times New Roman" w:hAnsi="Times New Roman" w:cs="Times New Roman"/>
          <w:sz w:val="24"/>
          <w:szCs w:val="24"/>
        </w:rPr>
        <w:t xml:space="preserve"> запасе на основе статистических данных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2.Модели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управление  запасами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в условиях изменяющейся потребности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3.Формирование логистической системы управления запасами.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lastRenderedPageBreak/>
        <w:t>Вариант исходных данных (практическая часть) для оптимизации затрат логистической цепи(рис.2).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1C34D0" w:rsidRPr="00F543F8" w:rsidTr="001C34D0">
        <w:tc>
          <w:tcPr>
            <w:tcW w:w="4111" w:type="dxa"/>
          </w:tcPr>
          <w:p w:rsidR="001C34D0" w:rsidRPr="00F543F8" w:rsidRDefault="001C34D0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1C34D0" w:rsidRPr="00F543F8" w:rsidRDefault="00D44FC6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1C34D0" w:rsidRPr="00F543F8" w:rsidTr="001C34D0">
        <w:tc>
          <w:tcPr>
            <w:tcW w:w="7371" w:type="dxa"/>
            <w:gridSpan w:val="4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1C34D0" w:rsidRPr="00F543F8" w:rsidRDefault="001C34D0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8.</w:t>
      </w:r>
    </w:p>
    <w:p w:rsidR="001C34D0" w:rsidRPr="00F543F8" w:rsidRDefault="001C34D0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 xml:space="preserve">1.Прогнозирование потребности в </w:t>
      </w:r>
      <w:r w:rsidRPr="00F543F8">
        <w:rPr>
          <w:rFonts w:ascii="Times New Roman" w:hAnsi="Times New Roman" w:cs="Times New Roman"/>
          <w:sz w:val="24"/>
          <w:szCs w:val="24"/>
        </w:rPr>
        <w:t xml:space="preserve"> запасе на основе экспертных оценок.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2.Модели учета скидок в системах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управления  запасами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>.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3.Системы управления запасами в условиях зависимого спроса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1C34D0" w:rsidRPr="00F543F8" w:rsidRDefault="001C34D0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1C34D0" w:rsidRPr="00F543F8" w:rsidTr="001C34D0">
        <w:tc>
          <w:tcPr>
            <w:tcW w:w="4111" w:type="dxa"/>
          </w:tcPr>
          <w:p w:rsidR="001C34D0" w:rsidRPr="00F543F8" w:rsidRDefault="001C34D0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1C34D0" w:rsidRPr="00F543F8" w:rsidRDefault="00D44FC6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C34D0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1134" w:type="dxa"/>
          </w:tcPr>
          <w:p w:rsidR="001C34D0" w:rsidRPr="00F543F8" w:rsidRDefault="00D44FC6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C34D0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</w:tr>
      <w:tr w:rsidR="001C34D0" w:rsidRPr="00F543F8" w:rsidTr="001C34D0">
        <w:tc>
          <w:tcPr>
            <w:tcW w:w="4111" w:type="dxa"/>
          </w:tcPr>
          <w:p w:rsidR="001C34D0" w:rsidRPr="00F543F8" w:rsidRDefault="001C34D0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1C34D0" w:rsidRPr="00F543F8" w:rsidTr="001C34D0">
        <w:tc>
          <w:tcPr>
            <w:tcW w:w="7371" w:type="dxa"/>
            <w:gridSpan w:val="4"/>
          </w:tcPr>
          <w:p w:rsidR="001C34D0" w:rsidRPr="00F543F8" w:rsidRDefault="001C34D0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1C34D0" w:rsidRPr="00F543F8" w:rsidRDefault="001C34D0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9.</w:t>
      </w:r>
    </w:p>
    <w:p w:rsidR="00272F82" w:rsidRPr="00F543F8" w:rsidRDefault="00272F8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 xml:space="preserve">1.Комбинированный подход к прогнозированию потребности в </w:t>
      </w:r>
      <w:r w:rsidRPr="00F543F8">
        <w:rPr>
          <w:rFonts w:ascii="Times New Roman" w:hAnsi="Times New Roman" w:cs="Times New Roman"/>
          <w:sz w:val="24"/>
          <w:szCs w:val="24"/>
        </w:rPr>
        <w:t xml:space="preserve"> запасе.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Управление  запасами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 xml:space="preserve"> с учетом классификации материальных ресурсов (методы </w:t>
      </w:r>
      <w:r w:rsidRPr="00F543F8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F543F8">
        <w:rPr>
          <w:rFonts w:ascii="Times New Roman" w:hAnsi="Times New Roman" w:cs="Times New Roman"/>
          <w:sz w:val="24"/>
          <w:szCs w:val="24"/>
        </w:rPr>
        <w:t xml:space="preserve"> и </w:t>
      </w:r>
      <w:r w:rsidRPr="00F543F8">
        <w:rPr>
          <w:rFonts w:ascii="Times New Roman" w:hAnsi="Times New Roman" w:cs="Times New Roman"/>
          <w:sz w:val="24"/>
          <w:szCs w:val="24"/>
          <w:lang w:val="en-US"/>
        </w:rPr>
        <w:t>XYZ</w:t>
      </w:r>
      <w:r w:rsidRPr="00F543F8">
        <w:rPr>
          <w:rFonts w:ascii="Times New Roman" w:hAnsi="Times New Roman" w:cs="Times New Roman"/>
          <w:sz w:val="24"/>
          <w:szCs w:val="24"/>
        </w:rPr>
        <w:t>).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3.Проектирование оптимальных стратегий управления запасами.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272F82" w:rsidRPr="00F543F8" w:rsidTr="0068776F">
        <w:tc>
          <w:tcPr>
            <w:tcW w:w="4111" w:type="dxa"/>
          </w:tcPr>
          <w:p w:rsidR="00272F82" w:rsidRPr="00F543F8" w:rsidRDefault="00272F82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2.Затраты на оформление заказа, у.е/заказ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0,15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272F82" w:rsidRPr="00F543F8" w:rsidTr="0068776F">
        <w:tc>
          <w:tcPr>
            <w:tcW w:w="7371" w:type="dxa"/>
            <w:gridSpan w:val="4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272F82" w:rsidRPr="00F543F8" w:rsidRDefault="00272F8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Вариант 10.</w:t>
      </w:r>
    </w:p>
    <w:p w:rsidR="00272F82" w:rsidRPr="00F543F8" w:rsidRDefault="00272F8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>Выберите тему самостоятельной работы из трех  во</w:t>
      </w:r>
      <w:r w:rsidR="00C93D24" w:rsidRPr="00F543F8">
        <w:rPr>
          <w:rFonts w:ascii="Times New Roman" w:hAnsi="Times New Roman" w:cs="Times New Roman"/>
          <w:sz w:val="24"/>
          <w:szCs w:val="24"/>
          <w:lang w:val="kk-KZ"/>
        </w:rPr>
        <w:t>зможных вариантов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  <w:lang w:val="kk-KZ"/>
        </w:rPr>
        <w:t xml:space="preserve">1.Затраты, связанные с </w:t>
      </w:r>
      <w:r w:rsidRPr="00F543F8">
        <w:rPr>
          <w:rFonts w:ascii="Times New Roman" w:hAnsi="Times New Roman" w:cs="Times New Roman"/>
          <w:sz w:val="24"/>
          <w:szCs w:val="24"/>
        </w:rPr>
        <w:t xml:space="preserve"> запасами в цепях поставок.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2.Реализация принципа временной стоимости денег применительно к моделям </w:t>
      </w:r>
      <w:proofErr w:type="gramStart"/>
      <w:r w:rsidRPr="00F543F8">
        <w:rPr>
          <w:rFonts w:ascii="Times New Roman" w:hAnsi="Times New Roman" w:cs="Times New Roman"/>
          <w:sz w:val="24"/>
          <w:szCs w:val="24"/>
        </w:rPr>
        <w:t>управления  запасами</w:t>
      </w:r>
      <w:proofErr w:type="gramEnd"/>
      <w:r w:rsidRPr="00F543F8">
        <w:rPr>
          <w:rFonts w:ascii="Times New Roman" w:hAnsi="Times New Roman" w:cs="Times New Roman"/>
          <w:sz w:val="24"/>
          <w:szCs w:val="24"/>
        </w:rPr>
        <w:t>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3.Оптимальные стратегии управления запасами при использовании заемных средств.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Вариант исходных данных (практическая часть) для оптимизации затрат логистической цепи(рис.2).</w:t>
      </w:r>
    </w:p>
    <w:p w:rsidR="00272F82" w:rsidRPr="00F543F8" w:rsidRDefault="00272F82" w:rsidP="00D44F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551"/>
        <w:gridCol w:w="1555"/>
        <w:gridCol w:w="1555"/>
        <w:gridCol w:w="1555"/>
      </w:tblGrid>
      <w:tr w:rsidR="00272F82" w:rsidRPr="00F543F8" w:rsidTr="0068776F">
        <w:tc>
          <w:tcPr>
            <w:tcW w:w="4111" w:type="dxa"/>
          </w:tcPr>
          <w:p w:rsidR="00272F82" w:rsidRPr="00F543F8" w:rsidRDefault="00272F82" w:rsidP="001F7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показателя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ПЛЦ1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ПЛЦ2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ПЛЦ3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1.Потребность в заказываемом продукте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2.Затраты на оформление заказа, у.е/заказ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3.Транспортные затараты, у.е./перевозка 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-потребность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-посредник(перевозчик)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*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4.Доля затрат на хранение от цены единицы продукции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-потребитель</w:t>
            </w:r>
          </w:p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-посрежник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  <w:r w:rsidR="00272F82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  <w:r w:rsidR="00272F82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5.Зтраты на хранение единицы продукции α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992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</w:t>
            </w:r>
          </w:p>
        </w:tc>
        <w:tc>
          <w:tcPr>
            <w:tcW w:w="1134" w:type="dxa"/>
          </w:tcPr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72F82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</w:t>
            </w:r>
          </w:p>
        </w:tc>
        <w:tc>
          <w:tcPr>
            <w:tcW w:w="1134" w:type="dxa"/>
          </w:tcPr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72F82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</w:t>
            </w:r>
          </w:p>
        </w:tc>
      </w:tr>
      <w:tr w:rsidR="00272F82" w:rsidRPr="00F543F8" w:rsidTr="0068776F">
        <w:tc>
          <w:tcPr>
            <w:tcW w:w="4111" w:type="dxa"/>
          </w:tcPr>
          <w:p w:rsidR="00272F82" w:rsidRPr="00F543F8" w:rsidRDefault="00272F82" w:rsidP="00D44FC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>6.Цена единицы продукции на входе(выходе) в  ПЛЦ , С</w:t>
            </w:r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proofErr w:type="spellStart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F543F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F543F8">
              <w:rPr>
                <w:rFonts w:ascii="Times New Roman" w:hAnsi="Times New Roman" w:cs="Times New Roman"/>
                <w:sz w:val="24"/>
                <w:szCs w:val="24"/>
              </w:rPr>
              <w:t xml:space="preserve"> у.е.</w:t>
            </w:r>
          </w:p>
        </w:tc>
        <w:tc>
          <w:tcPr>
            <w:tcW w:w="992" w:type="dxa"/>
          </w:tcPr>
          <w:p w:rsidR="00272F82" w:rsidRPr="00F543F8" w:rsidRDefault="00C93D24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72F82"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  <w:tc>
          <w:tcPr>
            <w:tcW w:w="1134" w:type="dxa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</w:p>
        </w:tc>
      </w:tr>
      <w:tr w:rsidR="00272F82" w:rsidRPr="00F543F8" w:rsidTr="0068776F">
        <w:tc>
          <w:tcPr>
            <w:tcW w:w="7371" w:type="dxa"/>
            <w:gridSpan w:val="4"/>
          </w:tcPr>
          <w:p w:rsidR="00272F82" w:rsidRPr="00F543F8" w:rsidRDefault="00272F82" w:rsidP="00D44FC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Примечание: *-принять равным по результататм расчета на выходе для ПЛЦ 1</w:t>
            </w:r>
          </w:p>
        </w:tc>
      </w:tr>
    </w:tbl>
    <w:p w:rsidR="00272F82" w:rsidRPr="00F543F8" w:rsidRDefault="00272F8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2F82" w:rsidRPr="00F543F8" w:rsidRDefault="00272F8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56B95" w:rsidRPr="00F543F8" w:rsidRDefault="00756B95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0BF2" w:rsidRPr="00F543F8" w:rsidRDefault="003E0BF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0405F7" wp14:editId="3A65A428">
            <wp:extent cx="5281680" cy="379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531" t="15443" r="12392" b="5822"/>
                    <a:stretch/>
                  </pic:blipFill>
                  <pic:spPr bwMode="auto">
                    <a:xfrm>
                      <a:off x="0" y="0"/>
                      <a:ext cx="5330596" cy="382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802" w:rsidRPr="00F543F8" w:rsidRDefault="00B20802" w:rsidP="00D44F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8776F" w:rsidRDefault="0068776F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776F" w:rsidRPr="002733E5" w:rsidRDefault="0068776F" w:rsidP="0068776F">
      <w:pPr>
        <w:pStyle w:val="a7"/>
        <w:ind w:left="921"/>
        <w:jc w:val="center"/>
        <w:rPr>
          <w:sz w:val="28"/>
          <w:szCs w:val="28"/>
        </w:rPr>
      </w:pPr>
      <w:r w:rsidRPr="002733E5">
        <w:rPr>
          <w:sz w:val="28"/>
          <w:szCs w:val="28"/>
        </w:rPr>
        <w:lastRenderedPageBreak/>
        <w:t>Шкала качества выполнения задания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520"/>
      </w:tblGrid>
      <w:tr w:rsidR="0068776F" w:rsidTr="006877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 xml:space="preserve">Количество баллов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776F" w:rsidRPr="006761B4" w:rsidRDefault="0068776F" w:rsidP="0068776F">
            <w:pPr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Критерии оценки</w:t>
            </w:r>
          </w:p>
        </w:tc>
      </w:tr>
      <w:tr w:rsidR="0068776F" w:rsidTr="0068776F">
        <w:trPr>
          <w:trHeight w:val="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100-90 % баллов</w:t>
            </w:r>
          </w:p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776F" w:rsidRPr="006761B4" w:rsidRDefault="0068776F" w:rsidP="0068776F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правильно, с обоснованием ответа и выводов; приведен полный алгоритм выполнения.</w:t>
            </w:r>
          </w:p>
        </w:tc>
      </w:tr>
      <w:tr w:rsidR="0068776F" w:rsidTr="0068776F">
        <w:trPr>
          <w:trHeight w:val="65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89-70 % баллов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правильно, с обоснованием ответа и выводов, приведен частичный алгоритм выполнения.</w:t>
            </w:r>
          </w:p>
        </w:tc>
      </w:tr>
      <w:tr w:rsidR="0068776F" w:rsidTr="0068776F">
        <w:trPr>
          <w:trHeight w:val="97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69-60 % баллов</w:t>
            </w:r>
          </w:p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правильно, ответ обоснован, приведен частичный алгоритм решения. Имеются незначительные погрешности.</w:t>
            </w:r>
          </w:p>
        </w:tc>
      </w:tr>
      <w:tr w:rsidR="0068776F" w:rsidTr="0068776F">
        <w:trPr>
          <w:trHeight w:val="888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59-40 % баллов</w:t>
            </w:r>
          </w:p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достаточно правильно. Ответ обоснован. Имеются погрешности.</w:t>
            </w:r>
          </w:p>
        </w:tc>
      </w:tr>
      <w:tr w:rsidR="0068776F" w:rsidTr="0068776F">
        <w:trPr>
          <w:trHeight w:val="719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39- 30 % баллов</w:t>
            </w:r>
          </w:p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не в полном объеме. Ответ не обоснован. Имеются погрешности.</w:t>
            </w:r>
          </w:p>
        </w:tc>
      </w:tr>
      <w:tr w:rsidR="0068776F" w:rsidTr="0068776F">
        <w:trPr>
          <w:trHeight w:val="695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  <w:r w:rsidRPr="006761B4">
              <w:rPr>
                <w:sz w:val="28"/>
                <w:szCs w:val="28"/>
                <w:lang w:eastAsia="zh-CN"/>
              </w:rPr>
              <w:t>29-10 % баллов</w:t>
            </w:r>
          </w:p>
          <w:p w:rsidR="0068776F" w:rsidRPr="006761B4" w:rsidRDefault="0068776F" w:rsidP="0068776F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776F" w:rsidRPr="006761B4" w:rsidRDefault="0068776F" w:rsidP="0068776F">
            <w:pPr>
              <w:rPr>
                <w:sz w:val="24"/>
                <w:szCs w:val="24"/>
                <w:lang w:eastAsia="zh-CN"/>
              </w:rPr>
            </w:pPr>
            <w:r w:rsidRPr="006761B4">
              <w:rPr>
                <w:sz w:val="24"/>
                <w:szCs w:val="24"/>
                <w:lang w:eastAsia="zh-CN"/>
              </w:rPr>
              <w:t>Задание выполнено не в полном объеме. Имеются значительные погрешности в выполнении задания.</w:t>
            </w:r>
          </w:p>
        </w:tc>
      </w:tr>
    </w:tbl>
    <w:p w:rsidR="0068776F" w:rsidRPr="009D281F" w:rsidRDefault="0068776F" w:rsidP="0068776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</w:p>
    <w:p w:rsidR="0068776F" w:rsidRPr="009D281F" w:rsidRDefault="009D281F" w:rsidP="007700B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D281F">
        <w:rPr>
          <w:rFonts w:ascii="Times New Roman" w:hAnsi="Times New Roman" w:cs="Times New Roman"/>
          <w:b/>
          <w:sz w:val="24"/>
          <w:szCs w:val="24"/>
          <w:highlight w:val="yellow"/>
        </w:rPr>
        <w:t>СРС-3</w:t>
      </w:r>
    </w:p>
    <w:p w:rsidR="0068776F" w:rsidRPr="009D281F" w:rsidRDefault="009D281F" w:rsidP="007700B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281F">
        <w:rPr>
          <w:rFonts w:ascii="Times New Roman" w:hAnsi="Times New Roman" w:cs="Times New Roman"/>
          <w:b/>
          <w:sz w:val="24"/>
          <w:szCs w:val="24"/>
          <w:lang w:val="kk-KZ"/>
        </w:rPr>
        <w:t>Зонирование склада на основе расчета  оборачиваемости запасов</w:t>
      </w:r>
    </w:p>
    <w:p w:rsidR="009D281F" w:rsidRPr="009D281F" w:rsidRDefault="009D281F" w:rsidP="009D281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t>Цель самостоятельной работы – рационально разместить позиции по местам хранения на складе с учетом их оборачиваемости. Исходными данными для расчета являются данные о квартальных складских остатках и товарообороте для каждой ном</w:t>
      </w:r>
      <w:r w:rsidR="00EB0FAC">
        <w:t>енклатурной позиции (таблица 5</w:t>
      </w:r>
      <w:r w:rsidR="007C51A4">
        <w:t>-6</w:t>
      </w:r>
      <w:r>
        <w:t>) и топо</w:t>
      </w:r>
      <w:r w:rsidR="00EB0FAC">
        <w:t>логия зоны хранения (рисунок 3</w:t>
      </w:r>
      <w:r>
        <w:t>).</w:t>
      </w:r>
    </w:p>
    <w:p w:rsidR="0068776F" w:rsidRDefault="009D281F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62D04C" wp14:editId="462C19F1">
            <wp:extent cx="4670854" cy="2223770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089" t="18128" r="24694" b="55716"/>
                    <a:stretch/>
                  </pic:blipFill>
                  <pic:spPr bwMode="auto">
                    <a:xfrm>
                      <a:off x="0" y="0"/>
                      <a:ext cx="4698194" cy="223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76F" w:rsidRDefault="0068776F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FAC" w:rsidRDefault="00EB0FAC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Рисунок 3-Топология зоны хранения</w:t>
      </w: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>
      <w:pPr>
        <w:sectPr w:rsidR="00390E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359"/>
        <w:tblW w:w="14740" w:type="dxa"/>
        <w:tblLook w:val="04A0" w:firstRow="1" w:lastRow="0" w:firstColumn="1" w:lastColumn="0" w:noHBand="0" w:noVBand="1"/>
      </w:tblPr>
      <w:tblGrid>
        <w:gridCol w:w="1931"/>
        <w:gridCol w:w="2368"/>
        <w:gridCol w:w="960"/>
        <w:gridCol w:w="1930"/>
        <w:gridCol w:w="1751"/>
        <w:gridCol w:w="1810"/>
        <w:gridCol w:w="1771"/>
        <w:gridCol w:w="2219"/>
      </w:tblGrid>
      <w:tr w:rsidR="00390E50" w:rsidRPr="00390E50" w:rsidTr="00390E50">
        <w:trPr>
          <w:trHeight w:val="97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Номенклатурная позиция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грузовых пакетов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Номенклатурная позиция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7C51A4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90E50"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="00390E50"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грузовых пакетов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перемещения, м.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перемещений, пак.-м 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90E50" w:rsidRDefault="00390E50">
      <w:r>
        <w:t xml:space="preserve"> </w:t>
      </w:r>
      <w:r w:rsidR="007C51A4">
        <w:t>Таблица 5</w:t>
      </w:r>
      <w:r>
        <w:br w:type="page"/>
      </w:r>
    </w:p>
    <w:tbl>
      <w:tblPr>
        <w:tblW w:w="1514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040"/>
        <w:gridCol w:w="1220"/>
        <w:gridCol w:w="1060"/>
        <w:gridCol w:w="1060"/>
        <w:gridCol w:w="1360"/>
        <w:gridCol w:w="1060"/>
        <w:gridCol w:w="1060"/>
        <w:gridCol w:w="1060"/>
        <w:gridCol w:w="1060"/>
        <w:gridCol w:w="1377"/>
        <w:gridCol w:w="895"/>
        <w:gridCol w:w="895"/>
      </w:tblGrid>
      <w:tr w:rsidR="00390E50" w:rsidRPr="00390E50" w:rsidTr="00390E50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7C51A4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Таблица 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E50" w:rsidRPr="00390E50" w:rsidTr="00390E50">
        <w:trPr>
          <w:trHeight w:val="63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Номенклатурная позиция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Товарный запас на начало квартала, тыс. руб.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Товарооборот, тыс. руб.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товарный запас, тыс. руб.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Оборачиваемость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склада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0E50" w:rsidRPr="00390E50" w:rsidTr="00390E50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0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50" w:rsidRPr="00390E50" w:rsidRDefault="00390E50" w:rsidP="0039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90E50" w:rsidRPr="00390E50" w:rsidTr="00390E50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0E50" w:rsidRPr="00390E50" w:rsidTr="00390E50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E50" w:rsidRPr="00390E50" w:rsidRDefault="00390E50" w:rsidP="0039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0E50" w:rsidRDefault="00390E50" w:rsidP="00EB0F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FAC" w:rsidRDefault="00EB0FAC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FAC" w:rsidRDefault="00EB0FAC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720B" w:rsidRPr="00F543F8" w:rsidRDefault="007700B3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>1.Карулева Е.А. -МЕТОДИЧЕСКИЕ УКАЗАНИЯ ПО ВЫПОЛНЕНИЮ КУРСОВОЙ РАБОТЫ УПРАВЛЕНИЕ ЗАПАСАМИ В ЦЕПЯХ ПОСТАВОК- Новосибирск,2017</w:t>
      </w:r>
    </w:p>
    <w:p w:rsidR="007700B3" w:rsidRPr="00F543F8" w:rsidRDefault="007700B3" w:rsidP="0077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F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Лукинский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В.В. Актуальные проблемы формирования теории управления запасами: монография/ В.В.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Лукинский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 xml:space="preserve"> – СПб: </w:t>
      </w:r>
      <w:proofErr w:type="spellStart"/>
      <w:r w:rsidRPr="00F543F8">
        <w:rPr>
          <w:rFonts w:ascii="Times New Roman" w:hAnsi="Times New Roman" w:cs="Times New Roman"/>
          <w:sz w:val="24"/>
          <w:szCs w:val="24"/>
        </w:rPr>
        <w:t>СПбГИЭУ</w:t>
      </w:r>
      <w:proofErr w:type="spellEnd"/>
      <w:r w:rsidRPr="00F543F8">
        <w:rPr>
          <w:rFonts w:ascii="Times New Roman" w:hAnsi="Times New Roman" w:cs="Times New Roman"/>
          <w:sz w:val="24"/>
          <w:szCs w:val="24"/>
        </w:rPr>
        <w:t>, 2008 - 213 с.</w:t>
      </w:r>
    </w:p>
    <w:p w:rsidR="007700B3" w:rsidRPr="000E6C9C" w:rsidRDefault="000E6C9C" w:rsidP="000E6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0E6C9C">
        <w:t xml:space="preserve"> </w:t>
      </w:r>
      <w:r>
        <w:t xml:space="preserve"> Складская логистика Лукашевич Н.С.</w:t>
      </w:r>
      <w:r>
        <w:rPr>
          <w:lang w:val="kk-KZ"/>
        </w:rPr>
        <w:t xml:space="preserve"> –СПб-Политехнический</w:t>
      </w:r>
    </w:p>
    <w:p w:rsidR="007700B3" w:rsidRPr="000E6C9C" w:rsidRDefault="007700B3" w:rsidP="00770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700B3" w:rsidRPr="000E6C9C" w:rsidSect="00390E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424F5"/>
    <w:multiLevelType w:val="hybridMultilevel"/>
    <w:tmpl w:val="2C38AE5E"/>
    <w:lvl w:ilvl="0" w:tplc="9886C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9E02ED"/>
    <w:multiLevelType w:val="hybridMultilevel"/>
    <w:tmpl w:val="2C38AE5E"/>
    <w:lvl w:ilvl="0" w:tplc="9886C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E43101"/>
    <w:multiLevelType w:val="hybridMultilevel"/>
    <w:tmpl w:val="2C38AE5E"/>
    <w:lvl w:ilvl="0" w:tplc="9886C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0B"/>
    <w:rsid w:val="000726D0"/>
    <w:rsid w:val="000E6C9C"/>
    <w:rsid w:val="00114411"/>
    <w:rsid w:val="001C2A00"/>
    <w:rsid w:val="001C34D0"/>
    <w:rsid w:val="001E7357"/>
    <w:rsid w:val="001F7F7D"/>
    <w:rsid w:val="00272F82"/>
    <w:rsid w:val="002872F3"/>
    <w:rsid w:val="002B67FC"/>
    <w:rsid w:val="002B790A"/>
    <w:rsid w:val="002E3867"/>
    <w:rsid w:val="00327C97"/>
    <w:rsid w:val="00331F89"/>
    <w:rsid w:val="00390E50"/>
    <w:rsid w:val="003C2E7B"/>
    <w:rsid w:val="003D0158"/>
    <w:rsid w:val="003E0BF2"/>
    <w:rsid w:val="00402D88"/>
    <w:rsid w:val="00473E3C"/>
    <w:rsid w:val="0059786B"/>
    <w:rsid w:val="00685544"/>
    <w:rsid w:val="0068776F"/>
    <w:rsid w:val="00696557"/>
    <w:rsid w:val="007527C9"/>
    <w:rsid w:val="00756B95"/>
    <w:rsid w:val="007700B3"/>
    <w:rsid w:val="00780F8D"/>
    <w:rsid w:val="007C51A4"/>
    <w:rsid w:val="007F5B2A"/>
    <w:rsid w:val="008060CC"/>
    <w:rsid w:val="0082720B"/>
    <w:rsid w:val="00951BAC"/>
    <w:rsid w:val="0096522B"/>
    <w:rsid w:val="009D281F"/>
    <w:rsid w:val="009D408F"/>
    <w:rsid w:val="00A067D3"/>
    <w:rsid w:val="00B14111"/>
    <w:rsid w:val="00B20802"/>
    <w:rsid w:val="00B51FCC"/>
    <w:rsid w:val="00BC6EE8"/>
    <w:rsid w:val="00C93D24"/>
    <w:rsid w:val="00CB6991"/>
    <w:rsid w:val="00D44FC6"/>
    <w:rsid w:val="00D74018"/>
    <w:rsid w:val="00E614F2"/>
    <w:rsid w:val="00E94340"/>
    <w:rsid w:val="00EB0FAC"/>
    <w:rsid w:val="00F543F8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9214"/>
  <w15:chartTrackingRefBased/>
  <w15:docId w15:val="{35FA87C4-C4F0-4A89-B1E0-2EB09A7D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44FC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44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D44FC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33333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3867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B51F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2021-11-24T12:52:00Z</dcterms:created>
  <dcterms:modified xsi:type="dcterms:W3CDTF">2021-11-24T12:52:00Z</dcterms:modified>
</cp:coreProperties>
</file>